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52403" w:rsidRDefault="00552403" w:rsidP="0055240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52403" w:rsidRPr="00B66C29" w:rsidTr="00447683">
        <w:tc>
          <w:tcPr>
            <w:tcW w:w="3085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552403" w:rsidRPr="00D97357" w:rsidRDefault="00552403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Za žedne uši</w:t>
            </w:r>
          </w:p>
        </w:tc>
      </w:tr>
      <w:tr w:rsidR="00552403" w:rsidRPr="00B66C29" w:rsidTr="00447683">
        <w:tc>
          <w:tcPr>
            <w:tcW w:w="3085" w:type="dxa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6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552403" w:rsidRPr="00B66C29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language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of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emojis</w:t>
            </w:r>
            <w:proofErr w:type="spellEnd"/>
          </w:p>
        </w:tc>
      </w:tr>
    </w:tbl>
    <w:p w:rsidR="00552403" w:rsidRDefault="00552403" w:rsidP="00552403">
      <w:pPr>
        <w:rPr>
          <w:rFonts w:cstheme="minorHAnsi"/>
        </w:rPr>
      </w:pPr>
    </w:p>
    <w:p w:rsidR="00552403" w:rsidRPr="00B66C29" w:rsidRDefault="00552403" w:rsidP="0055240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52403" w:rsidRPr="00B66C29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52403" w:rsidRPr="00D97357" w:rsidRDefault="00552403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52403" w:rsidRPr="008177E1" w:rsidRDefault="00552403" w:rsidP="00447683">
            <w:pPr>
              <w:rPr>
                <w:rFonts w:cstheme="minorHAnsi"/>
                <w:i/>
                <w:lang w:val="en-US"/>
              </w:rPr>
            </w:pPr>
            <w:proofErr w:type="spellStart"/>
            <w:r>
              <w:rPr>
                <w:rFonts w:eastAsia="Times New Roman" w:cs="Times New Roman"/>
                <w:i/>
                <w:lang w:val="en-US" w:eastAsia="hr-HR"/>
              </w:rPr>
              <w:t>emoji</w:t>
            </w:r>
            <w:proofErr w:type="spellEnd"/>
            <w:r>
              <w:rPr>
                <w:rFonts w:eastAsia="Times New Roman" w:cs="Times New Roman"/>
                <w:i/>
                <w:lang w:val="en-US" w:eastAsia="hr-HR"/>
              </w:rPr>
              <w:t>, meaning, interpreting</w:t>
            </w:r>
          </w:p>
        </w:tc>
      </w:tr>
      <w:tr w:rsidR="00552403" w:rsidRPr="00B66C29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52403" w:rsidRPr="00B66C29" w:rsidRDefault="00552403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52403" w:rsidRPr="00D97357" w:rsidRDefault="00552403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52403" w:rsidRPr="00323055" w:rsidRDefault="00552403" w:rsidP="00447683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323055">
              <w:rPr>
                <w:rFonts w:eastAsia="Times New Roman" w:cstheme="minorHAnsi"/>
                <w:lang w:eastAsia="hr-HR"/>
              </w:rPr>
              <w:t>Reported</w:t>
            </w:r>
            <w:proofErr w:type="spellEnd"/>
            <w:r w:rsidRPr="00323055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23055">
              <w:rPr>
                <w:rFonts w:eastAsia="Times New Roman" w:cstheme="minorHAnsi"/>
                <w:lang w:eastAsia="hr-HR"/>
              </w:rPr>
              <w:t>speech</w:t>
            </w:r>
            <w:proofErr w:type="spellEnd"/>
          </w:p>
          <w:p w:rsidR="00552403" w:rsidRPr="00323055" w:rsidRDefault="00552403" w:rsidP="00447683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552403" w:rsidRPr="00323055" w:rsidRDefault="00552403" w:rsidP="00447683">
            <w:pPr>
              <w:rPr>
                <w:rFonts w:cstheme="minorHAnsi"/>
              </w:rPr>
            </w:pPr>
          </w:p>
        </w:tc>
      </w:tr>
    </w:tbl>
    <w:p w:rsidR="00552403" w:rsidRPr="00B66C29" w:rsidRDefault="00552403" w:rsidP="00552403">
      <w:pPr>
        <w:rPr>
          <w:rFonts w:cstheme="minorHAnsi"/>
        </w:rPr>
      </w:pPr>
    </w:p>
    <w:p w:rsidR="00552403" w:rsidRPr="00B66C29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52403" w:rsidRPr="00DF508E" w:rsidRDefault="00552403" w:rsidP="00552403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.1.</w:t>
      </w:r>
    </w:p>
    <w:p w:rsidR="00552403" w:rsidRPr="003331E7" w:rsidRDefault="00552403" w:rsidP="00552403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Razumije </w:t>
      </w:r>
      <w:r w:rsidRPr="00DF508E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tekst srednje dužine i poznate tematike pri slušanju i čitanju.</w:t>
      </w:r>
    </w:p>
    <w:p w:rsidR="00552403" w:rsidRPr="00DF508E" w:rsidRDefault="00552403" w:rsidP="00552403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.2.</w:t>
      </w:r>
    </w:p>
    <w:p w:rsidR="00552403" w:rsidRDefault="00552403" w:rsidP="00552403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2F202F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A.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552403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Govori tekst srednje dužine koristeći se jezičnim strukturama niže razine složenosti.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</w:t>
      </w:r>
      <w:r>
        <w:rPr>
          <w:rFonts w:asciiTheme="minorHAnsi" w:hAnsiTheme="minorHAnsi"/>
          <w:sz w:val="22"/>
          <w:szCs w:val="22"/>
        </w:rPr>
        <w:t xml:space="preserve"> (1) EJ A.8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Zapisuje kratak i jednostavan izgovoreni tekst poznate tematike.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C.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552403" w:rsidRPr="00552403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6A7C8A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52403" w:rsidRDefault="00552403" w:rsidP="00552403">
      <w:pPr>
        <w:jc w:val="center"/>
        <w:rPr>
          <w:rFonts w:cstheme="minorHAnsi"/>
          <w:b/>
          <w:color w:val="00B050"/>
        </w:rPr>
      </w:pPr>
    </w:p>
    <w:p w:rsidR="00552403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prepričava što je druga osoba rekla koristeći neupravni govor</w:t>
      </w:r>
      <w:r w:rsidRPr="008765AA">
        <w:rPr>
          <w:rFonts w:eastAsia="Times New Roman" w:cs="Times New Roman"/>
          <w:lang w:eastAsia="hr-HR"/>
        </w:rPr>
        <w:t>.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 xml:space="preserve">verbalno i pisano interpretira </w:t>
      </w:r>
      <w:proofErr w:type="spellStart"/>
      <w:r>
        <w:rPr>
          <w:rFonts w:eastAsia="Times New Roman" w:cs="Times New Roman"/>
          <w:lang w:eastAsia="hr-HR"/>
        </w:rPr>
        <w:t>emotikone</w:t>
      </w:r>
      <w:proofErr w:type="spellEnd"/>
      <w:r w:rsidRPr="008765AA">
        <w:rPr>
          <w:rFonts w:eastAsia="Times New Roman" w:cs="Times New Roman"/>
          <w:lang w:eastAsia="hr-HR"/>
        </w:rPr>
        <w:t>.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sluša razgovor između djeda i unuka te rješava zadatke razumijevanja</w:t>
      </w:r>
      <w:r w:rsidRPr="008765AA">
        <w:rPr>
          <w:rFonts w:eastAsia="Times New Roman" w:cs="Times New Roman"/>
          <w:lang w:eastAsia="hr-HR"/>
        </w:rPr>
        <w:t>.</w:t>
      </w:r>
    </w:p>
    <w:p w:rsidR="00552403" w:rsidRPr="00552403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pretvara rečenice iz upravnog u neupravni govor.</w:t>
      </w:r>
      <w:r w:rsidRPr="008765AA">
        <w:rPr>
          <w:rFonts w:eastAsia="Times New Roman" w:cs="Times New Roman"/>
          <w:lang w:eastAsia="hr-HR"/>
        </w:rPr>
        <w:t xml:space="preserve"> </w:t>
      </w:r>
    </w:p>
    <w:p w:rsidR="00552403" w:rsidRPr="00B66C29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552403" w:rsidRDefault="00552403" w:rsidP="00552403">
      <w:pPr>
        <w:pStyle w:val="NoSpacing"/>
      </w:pPr>
      <w:proofErr w:type="spellStart"/>
      <w:r>
        <w:lastRenderedPageBreak/>
        <w:t>osr</w:t>
      </w:r>
      <w:proofErr w:type="spellEnd"/>
      <w:r>
        <w:t xml:space="preserve"> A.3.1.</w:t>
      </w:r>
    </w:p>
    <w:p w:rsidR="00552403" w:rsidRPr="00C45A56" w:rsidRDefault="00552403" w:rsidP="00552403">
      <w:pPr>
        <w:pStyle w:val="NoSpacing"/>
      </w:pPr>
      <w:r w:rsidRPr="00C45A56">
        <w:t>Razvija sliku o sebi.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A.3.2.</w:t>
      </w:r>
    </w:p>
    <w:p w:rsidR="00552403" w:rsidRPr="00C45A56" w:rsidRDefault="00552403" w:rsidP="00552403">
      <w:pPr>
        <w:pStyle w:val="NoSpacing"/>
      </w:pPr>
      <w:r w:rsidRPr="00C45A56">
        <w:t>Upravlja emocijama i ponašanjem.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A.3.3.</w:t>
      </w:r>
    </w:p>
    <w:p w:rsidR="00552403" w:rsidRPr="00C45A56" w:rsidRDefault="00552403" w:rsidP="00552403">
      <w:pPr>
        <w:pStyle w:val="NoSpacing"/>
      </w:pPr>
      <w:r w:rsidRPr="00C45A56">
        <w:t>Razvija osobne potencijale.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B.3.1.</w:t>
      </w:r>
    </w:p>
    <w:p w:rsidR="00552403" w:rsidRPr="00C45A56" w:rsidRDefault="00552403" w:rsidP="00552403">
      <w:pPr>
        <w:pStyle w:val="NoSpacing"/>
      </w:pPr>
      <w:r w:rsidRPr="00C45A56">
        <w:t>Obrazlaže i uvažava potrebe i osjećaje drugih.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552403" w:rsidRPr="00C45A56" w:rsidRDefault="00552403" w:rsidP="00552403">
      <w:pPr>
        <w:pStyle w:val="NoSpacing"/>
      </w:pPr>
      <w:r w:rsidRPr="00C45A56">
        <w:t>Razvija komunikacijske kompetencije i uvažavajuće odnose s drugima.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552403" w:rsidRPr="00C45A56" w:rsidRDefault="00552403" w:rsidP="00552403">
      <w:pPr>
        <w:pStyle w:val="NoSpacing"/>
      </w:pPr>
      <w:r w:rsidRPr="00C45A56">
        <w:t>Suradnički uči i radi u timu.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C.3.2.</w:t>
      </w:r>
    </w:p>
    <w:p w:rsidR="00552403" w:rsidRPr="00C45A56" w:rsidRDefault="00552403" w:rsidP="00552403">
      <w:pPr>
        <w:pStyle w:val="NoSpacing"/>
      </w:pPr>
      <w:r w:rsidRPr="00C45A56">
        <w:t>Učenik iskazuje pozitivna i visoka očekivanja i vjeruje u svoj uspjeh u učenju.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D.3.2.</w:t>
      </w:r>
    </w:p>
    <w:p w:rsidR="00552403" w:rsidRPr="00C45A56" w:rsidRDefault="00552403" w:rsidP="00552403">
      <w:pPr>
        <w:pStyle w:val="NoSpacing"/>
      </w:pPr>
      <w:r w:rsidRPr="00C45A56">
        <w:t>Učenik ostvaruje dobru komunikaciju s drugima, uspješno surađuje u različitim situacijama i spreman je zatražiti i ponuditi pomoć.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ikt</w:t>
      </w:r>
      <w:proofErr w:type="spellEnd"/>
      <w:r w:rsidRPr="00C45A56">
        <w:t xml:space="preserve"> B.3.3.</w:t>
      </w:r>
    </w:p>
    <w:p w:rsidR="00552403" w:rsidRPr="00C45A56" w:rsidRDefault="00552403" w:rsidP="00552403">
      <w:pPr>
        <w:pStyle w:val="NoSpacing"/>
      </w:pPr>
      <w:r w:rsidRPr="00C45A56">
        <w:t>Učenik poštuje međukulturne različitosti.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ikt</w:t>
      </w:r>
      <w:proofErr w:type="spellEnd"/>
      <w:r w:rsidRPr="00C45A56">
        <w:t xml:space="preserve"> C.3.4.</w:t>
      </w:r>
    </w:p>
    <w:p w:rsidR="00552403" w:rsidRPr="00C45A56" w:rsidRDefault="00552403" w:rsidP="00552403">
      <w:pPr>
        <w:pStyle w:val="NoSpacing"/>
      </w:pPr>
      <w:r w:rsidRPr="00C45A56">
        <w:t>Učenik uz učiteljevu pomoć ili samostalno odgovorno upravlja prikupljenim informacijama.</w:t>
      </w:r>
    </w:p>
    <w:p w:rsidR="00552403" w:rsidRDefault="00552403" w:rsidP="00552403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52403" w:rsidTr="00447683">
        <w:tc>
          <w:tcPr>
            <w:tcW w:w="9288" w:type="dxa"/>
          </w:tcPr>
          <w:p w:rsidR="00552403" w:rsidRPr="00076A44" w:rsidRDefault="00552403" w:rsidP="00447683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52403" w:rsidTr="00447683">
        <w:tc>
          <w:tcPr>
            <w:tcW w:w="9288" w:type="dxa"/>
          </w:tcPr>
          <w:p w:rsidR="00552403" w:rsidRPr="00076A44" w:rsidRDefault="00552403" w:rsidP="00447683">
            <w:pPr>
              <w:rPr>
                <w:rFonts w:cstheme="minorHAnsi"/>
                <w:i/>
              </w:rPr>
            </w:pPr>
            <w:proofErr w:type="spellStart"/>
            <w:r w:rsidRPr="006A7C8A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  <w:b/>
              </w:rPr>
              <w:t xml:space="preserve">: </w:t>
            </w:r>
            <w:proofErr w:type="spellStart"/>
            <w:r w:rsidRPr="006A7C8A">
              <w:rPr>
                <w:rFonts w:cstheme="minorHAnsi"/>
                <w:i/>
              </w:rPr>
              <w:t>What</w:t>
            </w:r>
            <w:proofErr w:type="spellEnd"/>
            <w:r w:rsidRPr="006A7C8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is</w:t>
            </w:r>
            <w:r w:rsidRPr="006A7C8A">
              <w:rPr>
                <w:rFonts w:cstheme="minorHAnsi"/>
                <w:i/>
              </w:rPr>
              <w:t xml:space="preserve"> </w:t>
            </w:r>
            <w:proofErr w:type="spellStart"/>
            <w:r w:rsidRPr="006A7C8A">
              <w:rPr>
                <w:rFonts w:cstheme="minorHAnsi"/>
                <w:i/>
              </w:rPr>
              <w:t>she</w:t>
            </w:r>
            <w:proofErr w:type="spellEnd"/>
            <w:r w:rsidRPr="006A7C8A">
              <w:rPr>
                <w:rFonts w:cstheme="minorHAnsi"/>
                <w:i/>
              </w:rPr>
              <w:t xml:space="preserve"> </w:t>
            </w:r>
            <w:proofErr w:type="spellStart"/>
            <w:r w:rsidRPr="006A7C8A">
              <w:rPr>
                <w:rFonts w:cstheme="minorHAnsi"/>
                <w:i/>
              </w:rPr>
              <w:t>say</w:t>
            </w:r>
            <w:r>
              <w:rPr>
                <w:rFonts w:cstheme="minorHAnsi"/>
                <w:i/>
              </w:rPr>
              <w:t>ing</w:t>
            </w:r>
            <w:proofErr w:type="spellEnd"/>
            <w:r w:rsidRPr="006A7C8A">
              <w:rPr>
                <w:rFonts w:cstheme="minorHAnsi"/>
                <w:i/>
              </w:rPr>
              <w:t>?</w:t>
            </w:r>
          </w:p>
        </w:tc>
      </w:tr>
    </w:tbl>
    <w:p w:rsidR="00552403" w:rsidRPr="006A7C8A" w:rsidRDefault="00552403" w:rsidP="00552403">
      <w:pPr>
        <w:rPr>
          <w:rFonts w:cstheme="minorHAnsi"/>
          <w:b/>
        </w:rPr>
      </w:pPr>
    </w:p>
    <w:p w:rsidR="00552403" w:rsidRDefault="00552403" w:rsidP="00552403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1</w:t>
      </w:r>
    </w:p>
    <w:p w:rsidR="00552403" w:rsidRPr="00B66C29" w:rsidRDefault="00552403" w:rsidP="00552403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report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what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someone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says</w:t>
      </w:r>
      <w:proofErr w:type="spellEnd"/>
      <w:r>
        <w:rPr>
          <w:rFonts w:cstheme="minorHAnsi"/>
          <w:b/>
          <w:color w:val="0070C0"/>
        </w:rPr>
        <w:t>.</w:t>
      </w:r>
    </w:p>
    <w:p w:rsidR="00552403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52403" w:rsidRPr="00992F0E" w:rsidRDefault="00552403" w:rsidP="00552403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povede razgovor o </w:t>
      </w:r>
      <w:proofErr w:type="spellStart"/>
      <w:r>
        <w:t>emotikonima</w:t>
      </w:r>
      <w:proofErr w:type="spellEnd"/>
      <w:r>
        <w:t xml:space="preserve"> koje učenici najčešće rabe i njihovu značenju tako što ih zamoli da pogledaju kojih im se šest </w:t>
      </w:r>
      <w:proofErr w:type="spellStart"/>
      <w:r>
        <w:t>emotikona</w:t>
      </w:r>
      <w:proofErr w:type="spellEnd"/>
      <w:r>
        <w:t xml:space="preserve"> pojavljuje među prvima na mobitelu.</w:t>
      </w:r>
    </w:p>
    <w:p w:rsidR="00552403" w:rsidRPr="00992F0E" w:rsidRDefault="00552403" w:rsidP="00552403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t xml:space="preserve">Učitelj/ </w:t>
      </w:r>
      <w:proofErr w:type="spellStart"/>
      <w:r>
        <w:t>ica</w:t>
      </w:r>
      <w:proofErr w:type="spellEnd"/>
      <w:r>
        <w:t xml:space="preserve"> zatim postavlja izazov učenicima da prema </w:t>
      </w:r>
      <w:proofErr w:type="spellStart"/>
      <w:r>
        <w:t>emotikonima</w:t>
      </w:r>
      <w:proofErr w:type="spellEnd"/>
      <w:r>
        <w:t xml:space="preserve"> koji opisuju neke dijelove sadržaja ili likove iz najpoznatijih knjiga pogode njihov naslov. Npr.</w:t>
      </w:r>
    </w:p>
    <w:p w:rsidR="00552403" w:rsidRPr="00FA30D3" w:rsidRDefault="00552403" w:rsidP="00552403">
      <w:pPr>
        <w:pStyle w:val="ListParagraph"/>
        <w:rPr>
          <w:rFonts w:ascii="Segoe UI Emoji" w:hAnsi="Segoe UI Emoji"/>
          <w:sz w:val="32"/>
          <w:szCs w:val="32"/>
          <w:shd w:val="clear" w:color="auto" w:fill="FFFFFF"/>
        </w:rPr>
      </w:pPr>
      <w:r w:rsidRPr="00AE2ECD">
        <w:rPr>
          <w:rFonts w:ascii="Segoe UI Emoji" w:hAnsi="Segoe UI Emoji"/>
          <w:color w:val="333333"/>
          <w:sz w:val="32"/>
          <w:szCs w:val="32"/>
          <w:shd w:val="clear" w:color="auto" w:fill="FFFFFF"/>
        </w:rPr>
        <w:t>🧑🍫‍🏭</w:t>
      </w:r>
      <w:r>
        <w:rPr>
          <w:rFonts w:ascii="Segoe UI Emoji" w:hAnsi="Segoe UI Emoji"/>
          <w:color w:val="333333"/>
          <w:sz w:val="32"/>
          <w:szCs w:val="32"/>
          <w:shd w:val="clear" w:color="auto" w:fill="FFFFFF"/>
        </w:rPr>
        <w:t xml:space="preserve"> </w:t>
      </w:r>
      <w:r w:rsidRPr="00FA30D3">
        <w:rPr>
          <w:rFonts w:cstheme="minorHAnsi"/>
          <w:shd w:val="clear" w:color="auto" w:fill="FFFFFF"/>
        </w:rPr>
        <w:t>(</w:t>
      </w:r>
      <w:proofErr w:type="spellStart"/>
      <w:r w:rsidRPr="00FA30D3">
        <w:rPr>
          <w:rFonts w:cstheme="minorHAnsi"/>
          <w:shd w:val="clear" w:color="auto" w:fill="FFFFFF"/>
        </w:rPr>
        <w:t>Charlie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and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the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Chocolate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Factory</w:t>
      </w:r>
      <w:proofErr w:type="spellEnd"/>
      <w:r w:rsidRPr="00FA30D3">
        <w:rPr>
          <w:rFonts w:cstheme="minorHAnsi"/>
          <w:shd w:val="clear" w:color="auto" w:fill="FFFFFF"/>
        </w:rPr>
        <w:t>)</w:t>
      </w:r>
    </w:p>
    <w:p w:rsidR="00552403" w:rsidRPr="00AE2ECD" w:rsidRDefault="00552403" w:rsidP="00552403">
      <w:pPr>
        <w:pStyle w:val="ListParagraph"/>
        <w:rPr>
          <w:rFonts w:ascii="Segoe UI Emoji" w:hAnsi="Segoe UI Emoji"/>
          <w:color w:val="333333"/>
          <w:sz w:val="32"/>
          <w:szCs w:val="32"/>
          <w:shd w:val="clear" w:color="auto" w:fill="FFFFFF"/>
        </w:rPr>
      </w:pPr>
      <w:r w:rsidRPr="00AE2ECD">
        <w:rPr>
          <w:rFonts w:ascii="Segoe UI Emoji" w:hAnsi="Segoe UI Emoji"/>
          <w:color w:val="333333"/>
          <w:sz w:val="32"/>
          <w:szCs w:val="32"/>
          <w:shd w:val="clear" w:color="auto" w:fill="FFFFFF"/>
        </w:rPr>
        <w:t>🐉⛰💍</w:t>
      </w:r>
      <w:r w:rsidRPr="00FA30D3">
        <w:rPr>
          <w:rFonts w:cstheme="minorHAnsi"/>
          <w:shd w:val="clear" w:color="auto" w:fill="FFFFFF"/>
        </w:rPr>
        <w:t>(</w:t>
      </w:r>
      <w:proofErr w:type="spellStart"/>
      <w:r w:rsidRPr="00FA30D3">
        <w:rPr>
          <w:rFonts w:cstheme="minorHAnsi"/>
          <w:shd w:val="clear" w:color="auto" w:fill="FFFFFF"/>
        </w:rPr>
        <w:t>The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Hobbit</w:t>
      </w:r>
      <w:proofErr w:type="spellEnd"/>
      <w:r w:rsidRPr="00FA30D3">
        <w:rPr>
          <w:rFonts w:cstheme="minorHAnsi"/>
          <w:shd w:val="clear" w:color="auto" w:fill="FFFFFF"/>
        </w:rPr>
        <w:t>)</w:t>
      </w:r>
    </w:p>
    <w:p w:rsidR="00552403" w:rsidRDefault="00552403" w:rsidP="00552403">
      <w:pPr>
        <w:pStyle w:val="ListParagraph"/>
        <w:rPr>
          <w:rFonts w:cstheme="minorHAnsi"/>
          <w:shd w:val="clear" w:color="auto" w:fill="FFFFFF"/>
        </w:rPr>
      </w:pPr>
      <w:r w:rsidRPr="00AE2ECD">
        <w:rPr>
          <w:rFonts w:ascii="Segoe UI Emoji" w:hAnsi="Segoe UI Emoji"/>
          <w:color w:val="333333"/>
          <w:sz w:val="32"/>
          <w:szCs w:val="32"/>
          <w:shd w:val="clear" w:color="auto" w:fill="FFFFFF"/>
        </w:rPr>
        <w:t>🤴🦊🌹</w:t>
      </w:r>
      <w:r>
        <w:rPr>
          <w:rFonts w:ascii="Segoe UI Emoji" w:hAnsi="Segoe UI Emoji"/>
          <w:color w:val="333333"/>
          <w:sz w:val="32"/>
          <w:szCs w:val="32"/>
          <w:shd w:val="clear" w:color="auto" w:fill="FFFFFF"/>
        </w:rPr>
        <w:t xml:space="preserve"> </w:t>
      </w:r>
      <w:r w:rsidRPr="00FA30D3">
        <w:rPr>
          <w:rFonts w:cstheme="minorHAnsi"/>
          <w:shd w:val="clear" w:color="auto" w:fill="FFFFFF"/>
        </w:rPr>
        <w:t>(</w:t>
      </w:r>
      <w:proofErr w:type="spellStart"/>
      <w:r w:rsidRPr="00FA30D3">
        <w:rPr>
          <w:rFonts w:cstheme="minorHAnsi"/>
          <w:shd w:val="clear" w:color="auto" w:fill="FFFFFF"/>
        </w:rPr>
        <w:t>The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Little</w:t>
      </w:r>
      <w:proofErr w:type="spellEnd"/>
      <w:r w:rsidRPr="00FA30D3">
        <w:rPr>
          <w:rFonts w:cstheme="minorHAnsi"/>
          <w:shd w:val="clear" w:color="auto" w:fill="FFFFFF"/>
        </w:rPr>
        <w:t xml:space="preserve"> </w:t>
      </w:r>
      <w:proofErr w:type="spellStart"/>
      <w:r w:rsidRPr="00FA30D3">
        <w:rPr>
          <w:rFonts w:cstheme="minorHAnsi"/>
          <w:shd w:val="clear" w:color="auto" w:fill="FFFFFF"/>
        </w:rPr>
        <w:t>Prince</w:t>
      </w:r>
      <w:proofErr w:type="spellEnd"/>
      <w:r w:rsidRPr="00FA30D3">
        <w:rPr>
          <w:rFonts w:cstheme="minorHAnsi"/>
          <w:shd w:val="clear" w:color="auto" w:fill="FFFFFF"/>
        </w:rPr>
        <w:t>)</w:t>
      </w:r>
    </w:p>
    <w:p w:rsidR="00552403" w:rsidRDefault="00552403" w:rsidP="00552403">
      <w:pPr>
        <w:pStyle w:val="ListParagraph"/>
        <w:rPr>
          <w:rFonts w:cstheme="minorHAnsi"/>
          <w:shd w:val="clear" w:color="auto" w:fill="FFFFFF"/>
        </w:rPr>
      </w:pPr>
    </w:p>
    <w:p w:rsidR="00552403" w:rsidRPr="00FA30D3" w:rsidRDefault="00552403" w:rsidP="00552403">
      <w:pPr>
        <w:pStyle w:val="ListParagraph"/>
        <w:numPr>
          <w:ilvl w:val="0"/>
          <w:numId w:val="5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Potom se učenici </w:t>
      </w:r>
      <w:r w:rsidRPr="00FA30D3">
        <w:rPr>
          <w:rFonts w:cstheme="minorHAnsi"/>
          <w:shd w:val="clear" w:color="auto" w:fill="FFFFFF"/>
        </w:rPr>
        <w:t>i sami mogu okušati u prikazu naslova, sadržaja ili likova svoje omiljene knjige, filma ili serije</w:t>
      </w:r>
      <w:r>
        <w:rPr>
          <w:rFonts w:cstheme="minorHAnsi"/>
          <w:shd w:val="clear" w:color="auto" w:fill="FFFFFF"/>
        </w:rPr>
        <w:t xml:space="preserve"> u obliku </w:t>
      </w:r>
      <w:proofErr w:type="spellStart"/>
      <w:r>
        <w:rPr>
          <w:rFonts w:cstheme="minorHAnsi"/>
          <w:shd w:val="clear" w:color="auto" w:fill="FFFFFF"/>
        </w:rPr>
        <w:t>emotikona</w:t>
      </w:r>
      <w:proofErr w:type="spellEnd"/>
      <w:r w:rsidRPr="00FA30D3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Rezultati se šalju na digitalnu platformu koja se u tom razredu uobičajeno rabi.</w:t>
      </w:r>
    </w:p>
    <w:p w:rsidR="00552403" w:rsidRDefault="00552403" w:rsidP="00552403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552403" w:rsidRPr="008D3609" w:rsidRDefault="00552403" w:rsidP="00552403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upućuje učenike na zadatak 1 na stranici 97. u udžbeniku u kojem će poslušati  razgovor jednoga dječaka i njegovog djeda. </w:t>
      </w:r>
    </w:p>
    <w:p w:rsidR="00552403" w:rsidRPr="00272EDF" w:rsidRDefault="00552403" w:rsidP="00552403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 xml:space="preserve">Nakon što poslušaju tekst učenici koji žele odgovore na pitanja </w:t>
      </w:r>
      <w:r>
        <w:rPr>
          <w:rFonts w:cstheme="minorHAnsi"/>
          <w:i/>
        </w:rPr>
        <w:t xml:space="preserve">Who is </w:t>
      </w:r>
      <w:proofErr w:type="spellStart"/>
      <w:r>
        <w:rPr>
          <w:rFonts w:cstheme="minorHAnsi"/>
          <w:i/>
        </w:rPr>
        <w:t>texting</w:t>
      </w:r>
      <w:proofErr w:type="spellEnd"/>
      <w:r>
        <w:rPr>
          <w:rFonts w:cstheme="minorHAnsi"/>
          <w:i/>
        </w:rPr>
        <w:t xml:space="preserve"> his </w:t>
      </w:r>
      <w:proofErr w:type="spellStart"/>
      <w:r>
        <w:rPr>
          <w:rFonts w:cstheme="minorHAnsi"/>
          <w:i/>
        </w:rPr>
        <w:t>grandfather</w:t>
      </w:r>
      <w:proofErr w:type="spellEnd"/>
      <w:r>
        <w:rPr>
          <w:rFonts w:cstheme="minorHAnsi"/>
          <w:i/>
        </w:rPr>
        <w:t xml:space="preserve">? </w:t>
      </w:r>
      <w:r>
        <w:rPr>
          <w:rFonts w:cstheme="minorHAnsi"/>
        </w:rPr>
        <w:t xml:space="preserve">i </w:t>
      </w:r>
      <w:proofErr w:type="spellStart"/>
      <w:r>
        <w:rPr>
          <w:rFonts w:cstheme="minorHAnsi"/>
          <w:i/>
        </w:rPr>
        <w:t>Which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emojis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does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grandpa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receive</w:t>
      </w:r>
      <w:proofErr w:type="spellEnd"/>
      <w:r>
        <w:rPr>
          <w:rFonts w:cstheme="minorHAnsi"/>
          <w:i/>
        </w:rPr>
        <w:t>?</w:t>
      </w:r>
      <w:r>
        <w:rPr>
          <w:rFonts w:cstheme="minorHAnsi"/>
        </w:rPr>
        <w:t xml:space="preserve"> Zatim učenici još jednom slušaju tekst. </w:t>
      </w:r>
      <w:r>
        <w:rPr>
          <w:rFonts w:cstheme="minorHAnsi"/>
        </w:rPr>
        <w:lastRenderedPageBreak/>
        <w:t>Tijekom slušanja rješavaju zadatak 2. kako bi upisali što kaže dječakova teta. Slijedi provjera upisanoga u plenumu.</w:t>
      </w:r>
    </w:p>
    <w:p w:rsidR="00552403" w:rsidRPr="008C3686" w:rsidRDefault="00552403" w:rsidP="00552403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uputi na okvir VOCABULARY TIME u kojem je opisana razlika između riječi </w:t>
      </w:r>
      <w:proofErr w:type="spellStart"/>
      <w:r w:rsidRPr="00272EDF">
        <w:rPr>
          <w:rFonts w:cstheme="minorHAnsi"/>
          <w:i/>
        </w:rPr>
        <w:t>translate</w:t>
      </w:r>
      <w:proofErr w:type="spellEnd"/>
      <w:r>
        <w:rPr>
          <w:rFonts w:cstheme="minorHAnsi"/>
        </w:rPr>
        <w:t xml:space="preserve"> i </w:t>
      </w:r>
      <w:r w:rsidRPr="00272EDF">
        <w:rPr>
          <w:rFonts w:cstheme="minorHAnsi"/>
          <w:i/>
        </w:rPr>
        <w:t>interpret</w:t>
      </w:r>
      <w:r>
        <w:rPr>
          <w:rFonts w:cstheme="minorHAnsi"/>
        </w:rPr>
        <w:t>.</w:t>
      </w:r>
    </w:p>
    <w:p w:rsidR="00552403" w:rsidRPr="00A031F1" w:rsidRDefault="00552403" w:rsidP="00552403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Učenici i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zajedno pročitaju pojašnjenje pojma i navedeni primjer neupravnog govora (</w:t>
      </w:r>
      <w:proofErr w:type="spellStart"/>
      <w:r>
        <w:rPr>
          <w:rFonts w:cstheme="minorHAnsi"/>
        </w:rPr>
        <w:t>reported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speech</w:t>
      </w:r>
      <w:proofErr w:type="spellEnd"/>
      <w:r>
        <w:rPr>
          <w:rFonts w:cstheme="minorHAnsi"/>
        </w:rPr>
        <w:t xml:space="preserve">). Zatim učenici probaju interpretirati češće rabljene </w:t>
      </w:r>
      <w:proofErr w:type="spellStart"/>
      <w:r>
        <w:rPr>
          <w:rFonts w:cstheme="minorHAnsi"/>
        </w:rPr>
        <w:t>emotikone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tj</w:t>
      </w:r>
      <w:proofErr w:type="spellEnd"/>
      <w:r>
        <w:rPr>
          <w:rFonts w:cstheme="minorHAnsi"/>
        </w:rPr>
        <w:t>. prenijeti ih u neupravni govor (v. Prilog 1)</w:t>
      </w:r>
    </w:p>
    <w:p w:rsidR="00552403" w:rsidRPr="00A006C8" w:rsidRDefault="00552403" w:rsidP="00552403">
      <w:pPr>
        <w:pStyle w:val="ListParagraph"/>
        <w:jc w:val="both"/>
        <w:rPr>
          <w:rFonts w:cstheme="minorHAnsi"/>
          <w:i/>
        </w:rPr>
      </w:pPr>
    </w:p>
    <w:p w:rsidR="00552403" w:rsidRDefault="00552403" w:rsidP="00552403">
      <w:pPr>
        <w:pStyle w:val="ListParagraph"/>
        <w:jc w:val="both"/>
        <w:rPr>
          <w:rFonts w:cstheme="minorHAnsi"/>
        </w:rPr>
      </w:pPr>
    </w:p>
    <w:p w:rsidR="00552403" w:rsidRPr="008C3686" w:rsidRDefault="00552403" w:rsidP="00552403">
      <w:pPr>
        <w:pStyle w:val="ListParagraph"/>
        <w:jc w:val="both"/>
        <w:rPr>
          <w:rFonts w:cstheme="minorHAnsi"/>
          <w:i/>
        </w:rPr>
      </w:pPr>
      <w:r w:rsidRPr="008C3686">
        <w:rPr>
          <w:rFonts w:cstheme="minorHAnsi"/>
        </w:rPr>
        <w:t xml:space="preserve"> </w:t>
      </w:r>
    </w:p>
    <w:p w:rsidR="00552403" w:rsidRPr="008D3609" w:rsidRDefault="00552403" w:rsidP="00552403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učenicima ukaže na zanimljivosti u okviru DID YOU KNOW, a zatim učenici rješavaju zadatak 3 u kojem rečenice iz upravnog trebaju pretvoriti u neupravni govor.</w:t>
      </w:r>
    </w:p>
    <w:p w:rsidR="00552403" w:rsidRPr="00B66C29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552403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pita učenike: </w:t>
      </w:r>
      <w:r w:rsidRPr="00AB1C2E">
        <w:rPr>
          <w:rFonts w:cstheme="minorHAnsi"/>
          <w:i/>
        </w:rPr>
        <w:t xml:space="preserve">Do </w:t>
      </w:r>
      <w:proofErr w:type="spellStart"/>
      <w:r w:rsidRPr="00AB1C2E">
        <w:rPr>
          <w:rFonts w:cstheme="minorHAnsi"/>
          <w:i/>
        </w:rPr>
        <w:t>you</w:t>
      </w:r>
      <w:proofErr w:type="spellEnd"/>
      <w:r w:rsidRPr="00AB1C2E">
        <w:rPr>
          <w:rFonts w:cstheme="minorHAnsi"/>
          <w:i/>
        </w:rPr>
        <w:t xml:space="preserve"> </w:t>
      </w:r>
      <w:proofErr w:type="spellStart"/>
      <w:r w:rsidRPr="00AB1C2E">
        <w:rPr>
          <w:rFonts w:cstheme="minorHAnsi"/>
          <w:i/>
        </w:rPr>
        <w:t>think</w:t>
      </w:r>
      <w:proofErr w:type="spellEnd"/>
      <w:r w:rsidRPr="00AB1C2E">
        <w:rPr>
          <w:rFonts w:cstheme="minorHAnsi"/>
          <w:i/>
        </w:rPr>
        <w:t xml:space="preserve"> </w:t>
      </w:r>
      <w:proofErr w:type="spellStart"/>
      <w:r w:rsidRPr="00AB1C2E">
        <w:rPr>
          <w:rFonts w:cstheme="minorHAnsi"/>
          <w:i/>
        </w:rPr>
        <w:t>that</w:t>
      </w:r>
      <w:proofErr w:type="spellEnd"/>
      <w:r w:rsidRPr="00AB1C2E">
        <w:rPr>
          <w:rFonts w:cstheme="minorHAnsi"/>
          <w:i/>
        </w:rPr>
        <w:t xml:space="preserve"> </w:t>
      </w:r>
      <w:proofErr w:type="spellStart"/>
      <w:r w:rsidRPr="00AB1C2E">
        <w:rPr>
          <w:rFonts w:cstheme="minorHAnsi"/>
          <w:i/>
        </w:rPr>
        <w:t>emoji</w:t>
      </w:r>
      <w:r>
        <w:rPr>
          <w:rFonts w:cstheme="minorHAnsi"/>
          <w:i/>
        </w:rPr>
        <w:t>s</w:t>
      </w:r>
      <w:proofErr w:type="spellEnd"/>
      <w:r w:rsidRPr="00AB1C2E">
        <w:rPr>
          <w:rFonts w:cstheme="minorHAnsi"/>
          <w:i/>
        </w:rPr>
        <w:t xml:space="preserve"> are </w:t>
      </w:r>
      <w:proofErr w:type="spellStart"/>
      <w:r w:rsidRPr="00AB1C2E">
        <w:rPr>
          <w:rFonts w:cstheme="minorHAnsi"/>
          <w:i/>
        </w:rPr>
        <w:t>something</w:t>
      </w:r>
      <w:proofErr w:type="spellEnd"/>
      <w:r w:rsidRPr="00AB1C2E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new or </w:t>
      </w:r>
      <w:proofErr w:type="spellStart"/>
      <w:r>
        <w:rPr>
          <w:rFonts w:cstheme="minorHAnsi"/>
          <w:i/>
        </w:rPr>
        <w:t>have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pictures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conveying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meaning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existed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before</w:t>
      </w:r>
      <w:proofErr w:type="spellEnd"/>
      <w:r w:rsidRPr="00AB1C2E">
        <w:rPr>
          <w:rFonts w:cstheme="minorHAnsi"/>
          <w:i/>
        </w:rPr>
        <w:t>?</w:t>
      </w:r>
      <w:r>
        <w:rPr>
          <w:rFonts w:cstheme="minorHAnsi"/>
        </w:rPr>
        <w:t xml:space="preserve"> te ih navodi da spomenu druge primjere slikovnog pisma (npr. </w:t>
      </w:r>
      <w:proofErr w:type="spellStart"/>
      <w:r>
        <w:rPr>
          <w:rFonts w:cstheme="minorHAnsi"/>
        </w:rPr>
        <w:t>egipćanske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majanske</w:t>
      </w:r>
      <w:proofErr w:type="spellEnd"/>
      <w:r>
        <w:rPr>
          <w:rFonts w:cstheme="minorHAnsi"/>
        </w:rPr>
        <w:t xml:space="preserve"> hijeroglife).  </w:t>
      </w:r>
    </w:p>
    <w:p w:rsidR="00552403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zatim u paru naizmjence sastavljaju i interpretiraju „rečenice“ koje se sastoje od 3-5 </w:t>
      </w:r>
      <w:proofErr w:type="spellStart"/>
      <w:r>
        <w:rPr>
          <w:rFonts w:cstheme="minorHAnsi"/>
        </w:rPr>
        <w:t>emotikona</w:t>
      </w:r>
      <w:proofErr w:type="spellEnd"/>
      <w:r>
        <w:rPr>
          <w:rFonts w:cstheme="minorHAnsi"/>
        </w:rPr>
        <w:t xml:space="preserve"> prenoseći ih iz upravnog u neupravni govor.</w:t>
      </w:r>
    </w:p>
    <w:p w:rsidR="00552403" w:rsidRPr="00B66C29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Za kraj neki od parova daju primjere svojih upravnih „rečenica“ i njihove neupravne interpretacije.</w:t>
      </w:r>
    </w:p>
    <w:p w:rsidR="00552403" w:rsidRPr="00B66C29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552403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rješavaju zadatke 1 i 2 na stranici 88 u radnoj bilježnici u kojima pročitane izjave treba prenijeti u neupravni govor.</w:t>
      </w:r>
    </w:p>
    <w:p w:rsidR="00552403" w:rsidRDefault="00552403" w:rsidP="00552403">
      <w:pPr>
        <w:rPr>
          <w:rFonts w:cstheme="minorHAnsi"/>
        </w:rPr>
      </w:pPr>
    </w:p>
    <w:p w:rsidR="00552403" w:rsidRDefault="00552403" w:rsidP="00552403">
      <w:pPr>
        <w:rPr>
          <w:rFonts w:cstheme="minorHAnsi"/>
        </w:rPr>
      </w:pPr>
      <w:r>
        <w:rPr>
          <w:rFonts w:cstheme="minorHAnsi"/>
        </w:rPr>
        <w:t xml:space="preserve">*Bilješka </w:t>
      </w:r>
    </w:p>
    <w:p w:rsidR="00552403" w:rsidRPr="00B262FD" w:rsidRDefault="00552403" w:rsidP="00552403">
      <w:pPr>
        <w:rPr>
          <w:rFonts w:cstheme="minorHAnsi"/>
          <w:sz w:val="20"/>
          <w:szCs w:val="20"/>
        </w:rPr>
      </w:pPr>
      <w:r w:rsidRPr="00B262FD">
        <w:rPr>
          <w:rFonts w:cstheme="minorHAnsi"/>
          <w:b/>
          <w:bCs/>
          <w:sz w:val="20"/>
          <w:szCs w:val="20"/>
        </w:rPr>
        <w:t>Hijeroglifi</w:t>
      </w:r>
      <w:r w:rsidRPr="00B262FD">
        <w:rPr>
          <w:rFonts w:cstheme="minorHAnsi"/>
          <w:sz w:val="20"/>
          <w:szCs w:val="20"/>
        </w:rPr>
        <w:t> (</w:t>
      </w:r>
      <w:proofErr w:type="spellStart"/>
      <w:r w:rsidRPr="00B262FD">
        <w:rPr>
          <w:rFonts w:cstheme="minorHAnsi"/>
          <w:sz w:val="20"/>
          <w:szCs w:val="20"/>
        </w:rPr>
        <w:t>franc</w:t>
      </w:r>
      <w:proofErr w:type="spellEnd"/>
      <w:r w:rsidRPr="00B262FD">
        <w:rPr>
          <w:rFonts w:cstheme="minorHAnsi"/>
          <w:sz w:val="20"/>
          <w:szCs w:val="20"/>
        </w:rPr>
        <w:t>. 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hiéroglyphe</w:t>
      </w:r>
      <w:proofErr w:type="spellEnd"/>
      <w:r w:rsidRPr="00B262FD">
        <w:rPr>
          <w:rFonts w:cstheme="minorHAnsi"/>
          <w:i/>
          <w:iCs/>
          <w:sz w:val="20"/>
          <w:szCs w:val="20"/>
        </w:rPr>
        <w:t>, </w:t>
      </w:r>
      <w:r w:rsidRPr="00B262FD">
        <w:rPr>
          <w:rFonts w:cstheme="minorHAnsi"/>
          <w:sz w:val="20"/>
          <w:szCs w:val="20"/>
        </w:rPr>
        <w:t>njem. 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Hieroglyph</w:t>
      </w:r>
      <w:proofErr w:type="spellEnd"/>
      <w:r w:rsidRPr="00B262FD">
        <w:rPr>
          <w:rFonts w:cstheme="minorHAnsi"/>
          <w:i/>
          <w:iCs/>
          <w:sz w:val="20"/>
          <w:szCs w:val="20"/>
        </w:rPr>
        <w:t>;</w:t>
      </w:r>
      <w:r w:rsidRPr="00B262FD">
        <w:rPr>
          <w:rFonts w:cstheme="minorHAnsi"/>
          <w:sz w:val="20"/>
          <w:szCs w:val="20"/>
        </w:rPr>
        <w:t> </w:t>
      </w:r>
      <w:proofErr w:type="spellStart"/>
      <w:r w:rsidRPr="00B262FD">
        <w:rPr>
          <w:rFonts w:cstheme="minorHAnsi"/>
          <w:sz w:val="20"/>
          <w:szCs w:val="20"/>
        </w:rPr>
        <w:t>usp</w:t>
      </w:r>
      <w:proofErr w:type="spellEnd"/>
      <w:r w:rsidRPr="00B262FD">
        <w:rPr>
          <w:rFonts w:cstheme="minorHAnsi"/>
          <w:sz w:val="20"/>
          <w:szCs w:val="20"/>
        </w:rPr>
        <w:t>. grč. 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τὰ</w:t>
      </w:r>
      <w:proofErr w:type="spellEnd"/>
      <w:r w:rsidRPr="00B262FD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ἱερογλυφıϰὰ</w:t>
      </w:r>
      <w:proofErr w:type="spellEnd"/>
      <w:r w:rsidRPr="00B262FD">
        <w:rPr>
          <w:rFonts w:cstheme="minorHAnsi"/>
          <w:i/>
          <w:iCs/>
          <w:sz w:val="20"/>
          <w:szCs w:val="20"/>
        </w:rPr>
        <w:t xml:space="preserve"> [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γράμματα</w:t>
      </w:r>
      <w:proofErr w:type="spellEnd"/>
      <w:r w:rsidRPr="00B262FD">
        <w:rPr>
          <w:rFonts w:cstheme="minorHAnsi"/>
          <w:i/>
          <w:iCs/>
          <w:sz w:val="20"/>
          <w:szCs w:val="20"/>
        </w:rPr>
        <w:t>]:</w:t>
      </w:r>
      <w:r w:rsidRPr="00B262FD">
        <w:rPr>
          <w:rFonts w:cstheme="minorHAnsi"/>
          <w:sz w:val="20"/>
          <w:szCs w:val="20"/>
        </w:rPr>
        <w:t> sveta [pismena], prema </w:t>
      </w:r>
      <w:proofErr w:type="spellStart"/>
      <w:r w:rsidRPr="00B262FD">
        <w:rPr>
          <w:rFonts w:cstheme="minorHAnsi"/>
          <w:i/>
          <w:iCs/>
          <w:sz w:val="20"/>
          <w:szCs w:val="20"/>
        </w:rPr>
        <w:t>ἱερογλύφος</w:t>
      </w:r>
      <w:proofErr w:type="spellEnd"/>
      <w:r w:rsidRPr="00B262FD">
        <w:rPr>
          <w:rFonts w:cstheme="minorHAnsi"/>
          <w:i/>
          <w:iCs/>
          <w:sz w:val="20"/>
          <w:szCs w:val="20"/>
        </w:rPr>
        <w:t>:</w:t>
      </w:r>
      <w:r w:rsidRPr="00B262FD">
        <w:rPr>
          <w:rFonts w:cstheme="minorHAnsi"/>
          <w:sz w:val="20"/>
          <w:szCs w:val="20"/>
        </w:rPr>
        <w:t> </w:t>
      </w:r>
      <w:proofErr w:type="spellStart"/>
      <w:r w:rsidRPr="00B262FD">
        <w:rPr>
          <w:rFonts w:cstheme="minorHAnsi"/>
          <w:sz w:val="20"/>
          <w:szCs w:val="20"/>
        </w:rPr>
        <w:t>urezivač</w:t>
      </w:r>
      <w:proofErr w:type="spellEnd"/>
      <w:r w:rsidRPr="00B262FD">
        <w:rPr>
          <w:rFonts w:cstheme="minorHAnsi"/>
          <w:sz w:val="20"/>
          <w:szCs w:val="20"/>
        </w:rPr>
        <w:t xml:space="preserve"> /svetih/ slikovnih znakova), naziv za pismene znakove bilo kojega ideografskoga (pojmovnoga) pisma (egipatskoga, sumerskoga, hetitskoga, kretskoga, meksičkoga /</w:t>
      </w:r>
      <w:proofErr w:type="spellStart"/>
      <w:r w:rsidRPr="00B262FD">
        <w:rPr>
          <w:rFonts w:cstheme="minorHAnsi"/>
          <w:sz w:val="20"/>
          <w:szCs w:val="20"/>
        </w:rPr>
        <w:t>majanskoga</w:t>
      </w:r>
      <w:proofErr w:type="spellEnd"/>
      <w:r w:rsidRPr="00B262FD">
        <w:rPr>
          <w:rFonts w:cstheme="minorHAnsi"/>
          <w:sz w:val="20"/>
          <w:szCs w:val="20"/>
        </w:rPr>
        <w:t xml:space="preserve"> i aztečkoga/, kineskoga); u razgovornom jeziku u prenesenom značenju, naziv hijeroglifi označuje teško čitljivo pismo ili pismo koje se teško piše. U užem značenju: prastaro egipatsko slikovno pismo sakralna značaja, nastalo u IV. tisućljeću </w:t>
      </w:r>
      <w:proofErr w:type="spellStart"/>
      <w:r w:rsidRPr="00B262FD">
        <w:rPr>
          <w:rFonts w:cstheme="minorHAnsi"/>
          <w:sz w:val="20"/>
          <w:szCs w:val="20"/>
        </w:rPr>
        <w:t>pr</w:t>
      </w:r>
      <w:proofErr w:type="spellEnd"/>
      <w:r w:rsidRPr="00B262FD">
        <w:rPr>
          <w:rFonts w:cstheme="minorHAnsi"/>
          <w:sz w:val="20"/>
          <w:szCs w:val="20"/>
        </w:rPr>
        <w:t xml:space="preserve">. Kr. Znakovi toga pisma samo su dijelom bili ideogrami, </w:t>
      </w:r>
      <w:proofErr w:type="spellStart"/>
      <w:r w:rsidRPr="00B262FD">
        <w:rPr>
          <w:rFonts w:cstheme="minorHAnsi"/>
          <w:sz w:val="20"/>
          <w:szCs w:val="20"/>
        </w:rPr>
        <w:t>tj</w:t>
      </w:r>
      <w:proofErr w:type="spellEnd"/>
      <w:r w:rsidRPr="00B262FD">
        <w:rPr>
          <w:rFonts w:cstheme="minorHAnsi"/>
          <w:sz w:val="20"/>
          <w:szCs w:val="20"/>
        </w:rPr>
        <w:t xml:space="preserve">. simboli stvari i pojmova (ponajviše u početku, kada je česta bila </w:t>
      </w:r>
      <w:proofErr w:type="spellStart"/>
      <w:r w:rsidRPr="00B262FD">
        <w:rPr>
          <w:rFonts w:cstheme="minorHAnsi"/>
          <w:sz w:val="20"/>
          <w:szCs w:val="20"/>
        </w:rPr>
        <w:t>logografija</w:t>
      </w:r>
      <w:proofErr w:type="spellEnd"/>
      <w:r w:rsidRPr="00B262FD">
        <w:rPr>
          <w:rFonts w:cstheme="minorHAnsi"/>
          <w:sz w:val="20"/>
          <w:szCs w:val="20"/>
        </w:rPr>
        <w:t>), inače imaju fonetsku vrijednost i označuju skupine (obično 2 do 3) suglasnika, katkad i pojedini suglasnik. Dešifriranje hijeroglifa počelo je 1822. kada je francuski egiptolog </w:t>
      </w:r>
      <w:proofErr w:type="spellStart"/>
      <w:r w:rsidRPr="00B262FD">
        <w:rPr>
          <w:rFonts w:cstheme="minorHAnsi"/>
          <w:sz w:val="20"/>
          <w:szCs w:val="20"/>
        </w:rPr>
        <w:t>Jean</w:t>
      </w:r>
      <w:proofErr w:type="spellEnd"/>
      <w:r w:rsidRPr="00B262FD">
        <w:rPr>
          <w:rFonts w:cstheme="minorHAnsi"/>
          <w:sz w:val="20"/>
          <w:szCs w:val="20"/>
        </w:rPr>
        <w:t>-</w:t>
      </w:r>
      <w:proofErr w:type="spellStart"/>
      <w:r w:rsidRPr="00B262FD">
        <w:rPr>
          <w:rFonts w:cstheme="minorHAnsi"/>
          <w:sz w:val="20"/>
          <w:szCs w:val="20"/>
        </w:rPr>
        <w:t>François</w:t>
      </w:r>
      <w:proofErr w:type="spellEnd"/>
      <w:r w:rsidRPr="00B262FD">
        <w:rPr>
          <w:rFonts w:cstheme="minorHAnsi"/>
          <w:sz w:val="20"/>
          <w:szCs w:val="20"/>
        </w:rPr>
        <w:t xml:space="preserve"> </w:t>
      </w:r>
      <w:proofErr w:type="spellStart"/>
      <w:r w:rsidRPr="00B262FD">
        <w:rPr>
          <w:rFonts w:cstheme="minorHAnsi"/>
          <w:sz w:val="20"/>
          <w:szCs w:val="20"/>
        </w:rPr>
        <w:t>Champollion</w:t>
      </w:r>
      <w:proofErr w:type="spellEnd"/>
      <w:r w:rsidRPr="00B262FD">
        <w:rPr>
          <w:rFonts w:cstheme="minorHAnsi"/>
          <w:sz w:val="20"/>
          <w:szCs w:val="20"/>
        </w:rPr>
        <w:t xml:space="preserve"> na temelju trojezičnoga natpisa na </w:t>
      </w:r>
      <w:proofErr w:type="spellStart"/>
      <w:r w:rsidRPr="00B262FD">
        <w:rPr>
          <w:rFonts w:cstheme="minorHAnsi"/>
          <w:sz w:val="20"/>
          <w:szCs w:val="20"/>
        </w:rPr>
        <w:t>tzv</w:t>
      </w:r>
      <w:proofErr w:type="spellEnd"/>
      <w:r w:rsidRPr="00B262FD">
        <w:rPr>
          <w:rFonts w:cstheme="minorHAnsi"/>
          <w:sz w:val="20"/>
          <w:szCs w:val="20"/>
        </w:rPr>
        <w:t xml:space="preserve">. kamenu iz </w:t>
      </w:r>
      <w:proofErr w:type="spellStart"/>
      <w:r w:rsidRPr="00B262FD">
        <w:rPr>
          <w:rFonts w:cstheme="minorHAnsi"/>
          <w:sz w:val="20"/>
          <w:szCs w:val="20"/>
        </w:rPr>
        <w:t>Rosette</w:t>
      </w:r>
      <w:proofErr w:type="spellEnd"/>
      <w:r w:rsidRPr="00B262FD">
        <w:rPr>
          <w:rFonts w:cstheme="minorHAnsi"/>
          <w:sz w:val="20"/>
          <w:szCs w:val="20"/>
        </w:rPr>
        <w:t>, pronađenome 1799., utvrdio prvi niz fonetskih hijeroglifa. Za razumijevanje tekstova pisanih hijeroglifima bila su potrebna temeljita poredbena istraživanja zasnovana na srodnosti koptskoga jezika sa starim egipatskim.</w:t>
      </w:r>
    </w:p>
    <w:p w:rsidR="00552403" w:rsidRPr="00B262FD" w:rsidRDefault="00552403" w:rsidP="00552403">
      <w:pPr>
        <w:rPr>
          <w:rFonts w:cstheme="minorHAnsi"/>
          <w:color w:val="212529"/>
          <w:sz w:val="20"/>
          <w:szCs w:val="20"/>
          <w:shd w:val="clear" w:color="auto" w:fill="FFFFFF"/>
        </w:rPr>
      </w:pPr>
      <w:r w:rsidRPr="00B262FD">
        <w:rPr>
          <w:rFonts w:cstheme="minorHAnsi"/>
          <w:sz w:val="20"/>
          <w:szCs w:val="20"/>
        </w:rPr>
        <w:t xml:space="preserve">Izvor: </w:t>
      </w:r>
      <w:r w:rsidRPr="00B262FD">
        <w:rPr>
          <w:rStyle w:val="Emphasis"/>
          <w:rFonts w:cstheme="minorHAnsi"/>
          <w:color w:val="212529"/>
          <w:sz w:val="20"/>
          <w:szCs w:val="20"/>
          <w:shd w:val="clear" w:color="auto" w:fill="FFFFFF"/>
        </w:rPr>
        <w:t>Hrvatska enciklopedija, mrežno izdanje.</w:t>
      </w:r>
      <w:r w:rsidRPr="00B262FD">
        <w:rPr>
          <w:rFonts w:cstheme="minorHAnsi"/>
          <w:color w:val="212529"/>
          <w:sz w:val="20"/>
          <w:szCs w:val="20"/>
          <w:shd w:val="clear" w:color="auto" w:fill="FFFFFF"/>
        </w:rPr>
        <w:t> Leksikografski zavod Miroslav Krleža, 2021. &lt;http://www.enciklopedija.hr/</w:t>
      </w:r>
      <w:proofErr w:type="spellStart"/>
      <w:r w:rsidRPr="00B262FD">
        <w:rPr>
          <w:rFonts w:cstheme="minorHAnsi"/>
          <w:color w:val="212529"/>
          <w:sz w:val="20"/>
          <w:szCs w:val="20"/>
          <w:shd w:val="clear" w:color="auto" w:fill="FFFFFF"/>
        </w:rPr>
        <w:t>Natuknica.aspx</w:t>
      </w:r>
      <w:proofErr w:type="spellEnd"/>
      <w:r w:rsidRPr="00B262FD">
        <w:rPr>
          <w:rFonts w:cstheme="minorHAnsi"/>
          <w:color w:val="212529"/>
          <w:sz w:val="20"/>
          <w:szCs w:val="20"/>
          <w:shd w:val="clear" w:color="auto" w:fill="FFFFFF"/>
        </w:rPr>
        <w:t>?ID=25492&gt;</w:t>
      </w:r>
    </w:p>
    <w:p w:rsidR="00552403" w:rsidRPr="00076A44" w:rsidRDefault="00552403" w:rsidP="00552403">
      <w:pPr>
        <w:rPr>
          <w:rFonts w:cstheme="minorHAnsi"/>
        </w:rPr>
      </w:pPr>
    </w:p>
    <w:p w:rsidR="00552403" w:rsidRDefault="00552403" w:rsidP="0055240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52403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03" w:rsidRPr="00A16B0E" w:rsidRDefault="0055240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403" w:rsidRPr="00A16B0E" w:rsidRDefault="0055240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552403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03" w:rsidRPr="00A16B0E" w:rsidRDefault="0055240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03" w:rsidRPr="00A16B0E" w:rsidRDefault="0055240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03" w:rsidRPr="00A16B0E" w:rsidRDefault="0055240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52403" w:rsidRDefault="00552403" w:rsidP="0055240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52403" w:rsidRPr="00B66C29" w:rsidTr="00447683">
        <w:tc>
          <w:tcPr>
            <w:tcW w:w="3085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552403" w:rsidRPr="00D97357" w:rsidRDefault="00552403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Za žedne uši</w:t>
            </w:r>
          </w:p>
        </w:tc>
      </w:tr>
      <w:tr w:rsidR="00552403" w:rsidRPr="00B66C29" w:rsidTr="00447683">
        <w:tc>
          <w:tcPr>
            <w:tcW w:w="3085" w:type="dxa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6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552403" w:rsidRPr="00B66C29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3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language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of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emojis</w:t>
            </w:r>
            <w:proofErr w:type="spellEnd"/>
          </w:p>
        </w:tc>
      </w:tr>
    </w:tbl>
    <w:p w:rsidR="00552403" w:rsidRDefault="00552403" w:rsidP="00552403">
      <w:pPr>
        <w:rPr>
          <w:rFonts w:cstheme="minorHAnsi"/>
        </w:rPr>
      </w:pPr>
    </w:p>
    <w:p w:rsidR="00552403" w:rsidRPr="00B66C29" w:rsidRDefault="00552403" w:rsidP="0055240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52403" w:rsidRPr="00B66C29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52403" w:rsidRPr="00B66C29" w:rsidRDefault="00552403" w:rsidP="00447683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52403" w:rsidRPr="00D97357" w:rsidRDefault="00552403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52403" w:rsidRPr="008177E1" w:rsidRDefault="00552403" w:rsidP="00447683">
            <w:pPr>
              <w:rPr>
                <w:rFonts w:cstheme="minorHAnsi"/>
                <w:i/>
                <w:lang w:val="en-US"/>
              </w:rPr>
            </w:pPr>
            <w:proofErr w:type="spellStart"/>
            <w:r>
              <w:rPr>
                <w:rFonts w:eastAsia="Times New Roman" w:cs="Times New Roman"/>
                <w:i/>
                <w:lang w:val="en-US" w:eastAsia="hr-HR"/>
              </w:rPr>
              <w:t>emoji</w:t>
            </w:r>
            <w:proofErr w:type="spellEnd"/>
            <w:r>
              <w:rPr>
                <w:rFonts w:eastAsia="Times New Roman" w:cs="Times New Roman"/>
                <w:i/>
                <w:lang w:val="en-US" w:eastAsia="hr-HR"/>
              </w:rPr>
              <w:t>, meaning, interpreting</w:t>
            </w:r>
          </w:p>
        </w:tc>
      </w:tr>
      <w:tr w:rsidR="00552403" w:rsidRPr="00B66C29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52403" w:rsidRPr="00B66C29" w:rsidRDefault="00552403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52403" w:rsidRPr="00D97357" w:rsidRDefault="00552403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52403" w:rsidRPr="00323055" w:rsidRDefault="00552403" w:rsidP="00447683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323055">
              <w:rPr>
                <w:rFonts w:eastAsia="Times New Roman" w:cstheme="minorHAnsi"/>
                <w:lang w:eastAsia="hr-HR"/>
              </w:rPr>
              <w:t>Reported</w:t>
            </w:r>
            <w:proofErr w:type="spellEnd"/>
            <w:r w:rsidRPr="00323055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323055">
              <w:rPr>
                <w:rFonts w:eastAsia="Times New Roman" w:cstheme="minorHAnsi"/>
                <w:lang w:eastAsia="hr-HR"/>
              </w:rPr>
              <w:t>speech</w:t>
            </w:r>
            <w:proofErr w:type="spellEnd"/>
          </w:p>
          <w:p w:rsidR="00552403" w:rsidRPr="00323055" w:rsidRDefault="00552403" w:rsidP="00447683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552403" w:rsidRPr="00323055" w:rsidRDefault="00552403" w:rsidP="00447683">
            <w:pPr>
              <w:rPr>
                <w:rFonts w:cstheme="minorHAnsi"/>
              </w:rPr>
            </w:pPr>
          </w:p>
        </w:tc>
      </w:tr>
    </w:tbl>
    <w:p w:rsidR="00552403" w:rsidRPr="00B66C29" w:rsidRDefault="00552403" w:rsidP="00552403">
      <w:pPr>
        <w:rPr>
          <w:rFonts w:cstheme="minorHAnsi"/>
        </w:rPr>
      </w:pPr>
    </w:p>
    <w:p w:rsidR="00552403" w:rsidRPr="00B66C29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552403" w:rsidRPr="00DF508E" w:rsidRDefault="00552403" w:rsidP="00552403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.1.</w:t>
      </w:r>
    </w:p>
    <w:p w:rsidR="00552403" w:rsidRPr="003331E7" w:rsidRDefault="00552403" w:rsidP="00552403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Razumije </w:t>
      </w:r>
      <w:r w:rsidRPr="00DF508E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tekst srednje dužine i poznate tematike pri slušanju i čitanju.</w:t>
      </w:r>
    </w:p>
    <w:p w:rsidR="00552403" w:rsidRPr="00DF508E" w:rsidRDefault="00552403" w:rsidP="00552403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.2.</w:t>
      </w:r>
    </w:p>
    <w:p w:rsidR="00552403" w:rsidRDefault="00552403" w:rsidP="00552403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2F202F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A.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552403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Govori tekst srednje dužine koristeći se jezičnim strukturama niže razine složenosti.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</w:t>
      </w:r>
      <w:r>
        <w:rPr>
          <w:rFonts w:asciiTheme="minorHAnsi" w:hAnsiTheme="minorHAnsi"/>
          <w:sz w:val="22"/>
          <w:szCs w:val="22"/>
        </w:rPr>
        <w:t xml:space="preserve"> (1) EJ A.8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Zapisuje kratak i jednostavan izgovoreni tekst poznate tematike.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52403" w:rsidRPr="003331E7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C.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552403" w:rsidRPr="00552403" w:rsidRDefault="00552403" w:rsidP="00552403">
      <w:pPr>
        <w:pStyle w:val="Default"/>
        <w:rPr>
          <w:rFonts w:asciiTheme="minorHAnsi" w:hAnsiTheme="minorHAnsi"/>
          <w:sz w:val="22"/>
          <w:szCs w:val="22"/>
        </w:rPr>
      </w:pPr>
      <w:r w:rsidRPr="006A7C8A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52403" w:rsidRDefault="00552403" w:rsidP="00552403">
      <w:pPr>
        <w:jc w:val="center"/>
        <w:rPr>
          <w:rFonts w:cstheme="minorHAnsi"/>
          <w:b/>
          <w:color w:val="00B050"/>
        </w:rPr>
      </w:pPr>
    </w:p>
    <w:p w:rsidR="00552403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prepričava što je druga osoba rekla koristeći neupravni govor</w:t>
      </w:r>
      <w:r w:rsidRPr="008765AA">
        <w:rPr>
          <w:rFonts w:eastAsia="Times New Roman" w:cs="Times New Roman"/>
          <w:lang w:eastAsia="hr-HR"/>
        </w:rPr>
        <w:t>.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 xml:space="preserve">verbalno i pisano interpretira </w:t>
      </w:r>
      <w:proofErr w:type="spellStart"/>
      <w:r>
        <w:rPr>
          <w:rFonts w:eastAsia="Times New Roman" w:cs="Times New Roman"/>
          <w:lang w:eastAsia="hr-HR"/>
        </w:rPr>
        <w:t>emotikone</w:t>
      </w:r>
      <w:proofErr w:type="spellEnd"/>
      <w:r w:rsidRPr="008765AA">
        <w:rPr>
          <w:rFonts w:eastAsia="Times New Roman" w:cs="Times New Roman"/>
          <w:lang w:eastAsia="hr-HR"/>
        </w:rPr>
        <w:t>.</w:t>
      </w:r>
    </w:p>
    <w:p w:rsidR="00552403" w:rsidRPr="008765AA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sluša razgovor između djeda i unuka te rješava zadatke razumijevanja</w:t>
      </w:r>
      <w:r w:rsidRPr="008765AA">
        <w:rPr>
          <w:rFonts w:eastAsia="Times New Roman" w:cs="Times New Roman"/>
          <w:lang w:eastAsia="hr-HR"/>
        </w:rPr>
        <w:t>.</w:t>
      </w:r>
    </w:p>
    <w:p w:rsidR="00552403" w:rsidRPr="00552403" w:rsidRDefault="00552403" w:rsidP="00552403">
      <w:pPr>
        <w:rPr>
          <w:rFonts w:eastAsia="Times New Roman" w:cs="Times New Roman"/>
          <w:lang w:eastAsia="hr-HR"/>
        </w:rPr>
      </w:pPr>
      <w:r w:rsidRPr="008765AA">
        <w:rPr>
          <w:rFonts w:eastAsia="Times New Roman" w:cs="Times New Roman"/>
          <w:lang w:eastAsia="hr-HR"/>
        </w:rPr>
        <w:t xml:space="preserve">Učenik </w:t>
      </w:r>
      <w:r>
        <w:rPr>
          <w:rFonts w:eastAsia="Times New Roman" w:cs="Times New Roman"/>
          <w:lang w:eastAsia="hr-HR"/>
        </w:rPr>
        <w:t>pretvara rečenice iz upravnog u neupravni govor.</w:t>
      </w:r>
      <w:r w:rsidRPr="008765AA">
        <w:rPr>
          <w:rFonts w:eastAsia="Times New Roman" w:cs="Times New Roman"/>
          <w:lang w:eastAsia="hr-HR"/>
        </w:rPr>
        <w:t xml:space="preserve"> </w:t>
      </w:r>
    </w:p>
    <w:p w:rsidR="00552403" w:rsidRDefault="00552403" w:rsidP="00552403">
      <w:pPr>
        <w:rPr>
          <w:rFonts w:cstheme="minorHAnsi"/>
          <w:b/>
        </w:rPr>
      </w:pPr>
    </w:p>
    <w:p w:rsidR="00552403" w:rsidRPr="00B66C29" w:rsidRDefault="00552403" w:rsidP="0055240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552403" w:rsidRDefault="00552403" w:rsidP="00552403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552403" w:rsidRPr="00C45A56" w:rsidRDefault="00552403" w:rsidP="00552403">
      <w:pPr>
        <w:pStyle w:val="NoSpacing"/>
      </w:pPr>
      <w:r w:rsidRPr="00C45A56">
        <w:t>Razvija sliku o sebi.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A.3.2.</w:t>
      </w:r>
    </w:p>
    <w:p w:rsidR="00552403" w:rsidRPr="00C45A56" w:rsidRDefault="00552403" w:rsidP="00552403">
      <w:pPr>
        <w:pStyle w:val="NoSpacing"/>
      </w:pPr>
      <w:r w:rsidRPr="00C45A56">
        <w:t>Upravlja emocijama i ponašanjem.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A.3.3.</w:t>
      </w:r>
    </w:p>
    <w:p w:rsidR="00552403" w:rsidRPr="00C45A56" w:rsidRDefault="00552403" w:rsidP="00552403">
      <w:pPr>
        <w:pStyle w:val="NoSpacing"/>
      </w:pPr>
      <w:r w:rsidRPr="00C45A56">
        <w:t>Razvija osobne potencijale.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B.3.1.</w:t>
      </w:r>
    </w:p>
    <w:p w:rsidR="00552403" w:rsidRPr="00C45A56" w:rsidRDefault="00552403" w:rsidP="00552403">
      <w:pPr>
        <w:pStyle w:val="NoSpacing"/>
      </w:pPr>
      <w:r w:rsidRPr="00C45A56">
        <w:t>Obrazlaže i uvažava potrebe i osjećaje drugih.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552403" w:rsidRPr="00C45A56" w:rsidRDefault="00552403" w:rsidP="00552403">
      <w:pPr>
        <w:pStyle w:val="NoSpacing"/>
      </w:pPr>
      <w:r w:rsidRPr="00C45A56">
        <w:t>Razvija komunikacijske kompetencije i uvažavajuće odnose s drugima.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552403" w:rsidRPr="00C45A56" w:rsidRDefault="00552403" w:rsidP="00552403">
      <w:pPr>
        <w:pStyle w:val="NoSpacing"/>
      </w:pPr>
      <w:r w:rsidRPr="00C45A56">
        <w:t>Suradnički uči i radi u timu.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C.3.2.</w:t>
      </w:r>
    </w:p>
    <w:p w:rsidR="00552403" w:rsidRPr="00C45A56" w:rsidRDefault="00552403" w:rsidP="00552403">
      <w:pPr>
        <w:pStyle w:val="NoSpacing"/>
      </w:pPr>
      <w:r w:rsidRPr="00C45A56">
        <w:t>Učenik iskazuje pozitivna i visoka očekivanja i vjeruje u svoj uspjeh u učenju.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D.3.2.</w:t>
      </w:r>
    </w:p>
    <w:p w:rsidR="00552403" w:rsidRPr="00C45A56" w:rsidRDefault="00552403" w:rsidP="00552403">
      <w:pPr>
        <w:pStyle w:val="NoSpacing"/>
      </w:pPr>
      <w:r w:rsidRPr="00C45A56">
        <w:t>Učenik ostvaruje dobru komunikaciju s drugima, uspješno surađuje u različitim situacijama i spreman je zatražiti i ponuditi pomoć.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ikt</w:t>
      </w:r>
      <w:proofErr w:type="spellEnd"/>
      <w:r w:rsidRPr="00C45A56">
        <w:t xml:space="preserve"> B.3.3.</w:t>
      </w:r>
    </w:p>
    <w:p w:rsidR="00552403" w:rsidRPr="00C45A56" w:rsidRDefault="00552403" w:rsidP="00552403">
      <w:pPr>
        <w:pStyle w:val="NoSpacing"/>
      </w:pPr>
      <w:r w:rsidRPr="00C45A56">
        <w:t>Učenik poštuje međukulturne različitosti.</w:t>
      </w:r>
    </w:p>
    <w:p w:rsidR="00552403" w:rsidRPr="00C45A56" w:rsidRDefault="00552403" w:rsidP="00552403">
      <w:pPr>
        <w:pStyle w:val="NoSpacing"/>
      </w:pPr>
      <w:proofErr w:type="spellStart"/>
      <w:r w:rsidRPr="00C45A56">
        <w:t>ikt</w:t>
      </w:r>
      <w:proofErr w:type="spellEnd"/>
      <w:r w:rsidRPr="00C45A56">
        <w:t xml:space="preserve"> C.3.4.</w:t>
      </w:r>
    </w:p>
    <w:p w:rsidR="00552403" w:rsidRPr="00C45A56" w:rsidRDefault="00552403" w:rsidP="00552403">
      <w:pPr>
        <w:pStyle w:val="NoSpacing"/>
      </w:pPr>
      <w:r w:rsidRPr="00C45A56">
        <w:t>Učenik uz učiteljevu pomoć ili samostalno odgovorno upravlja prikupljenim informacijama.</w:t>
      </w:r>
    </w:p>
    <w:p w:rsidR="00552403" w:rsidRPr="00C03E20" w:rsidRDefault="00552403" w:rsidP="0055240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52403" w:rsidTr="00447683">
        <w:tc>
          <w:tcPr>
            <w:tcW w:w="9288" w:type="dxa"/>
          </w:tcPr>
          <w:p w:rsidR="00552403" w:rsidRPr="00076A44" w:rsidRDefault="00552403" w:rsidP="00447683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52403" w:rsidTr="00447683">
        <w:tc>
          <w:tcPr>
            <w:tcW w:w="9288" w:type="dxa"/>
          </w:tcPr>
          <w:p w:rsidR="00552403" w:rsidRPr="00076A44" w:rsidRDefault="00552403" w:rsidP="00447683">
            <w:pPr>
              <w:rPr>
                <w:rFonts w:cstheme="minorHAnsi"/>
                <w:i/>
              </w:rPr>
            </w:pPr>
            <w:proofErr w:type="spellStart"/>
            <w:r w:rsidRPr="006A7C8A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  <w:b/>
              </w:rPr>
              <w:t xml:space="preserve">: </w:t>
            </w:r>
            <w:proofErr w:type="spellStart"/>
            <w:r w:rsidRPr="006A7C8A">
              <w:rPr>
                <w:rFonts w:cstheme="minorHAnsi"/>
                <w:i/>
              </w:rPr>
              <w:t>What</w:t>
            </w:r>
            <w:proofErr w:type="spellEnd"/>
            <w:r w:rsidRPr="006A7C8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is</w:t>
            </w:r>
            <w:r w:rsidRPr="006A7C8A">
              <w:rPr>
                <w:rFonts w:cstheme="minorHAnsi"/>
                <w:i/>
              </w:rPr>
              <w:t xml:space="preserve"> </w:t>
            </w:r>
            <w:proofErr w:type="spellStart"/>
            <w:r w:rsidRPr="006A7C8A">
              <w:rPr>
                <w:rFonts w:cstheme="minorHAnsi"/>
                <w:i/>
              </w:rPr>
              <w:t>she</w:t>
            </w:r>
            <w:proofErr w:type="spellEnd"/>
            <w:r w:rsidRPr="006A7C8A">
              <w:rPr>
                <w:rFonts w:cstheme="minorHAnsi"/>
                <w:i/>
              </w:rPr>
              <w:t xml:space="preserve"> </w:t>
            </w:r>
            <w:proofErr w:type="spellStart"/>
            <w:r w:rsidRPr="006A7C8A">
              <w:rPr>
                <w:rFonts w:cstheme="minorHAnsi"/>
                <w:i/>
              </w:rPr>
              <w:t>say</w:t>
            </w:r>
            <w:r>
              <w:rPr>
                <w:rFonts w:cstheme="minorHAnsi"/>
                <w:i/>
              </w:rPr>
              <w:t>ing</w:t>
            </w:r>
            <w:proofErr w:type="spellEnd"/>
            <w:r w:rsidRPr="006A7C8A">
              <w:rPr>
                <w:rFonts w:cstheme="minorHAnsi"/>
                <w:i/>
              </w:rPr>
              <w:t>?</w:t>
            </w:r>
          </w:p>
        </w:tc>
      </w:tr>
    </w:tbl>
    <w:p w:rsidR="00552403" w:rsidRDefault="00552403" w:rsidP="00552403">
      <w:pPr>
        <w:jc w:val="center"/>
        <w:rPr>
          <w:rFonts w:cstheme="minorHAnsi"/>
          <w:b/>
          <w:color w:val="0070C0"/>
        </w:rPr>
      </w:pPr>
    </w:p>
    <w:p w:rsidR="00552403" w:rsidRDefault="00552403" w:rsidP="00552403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2</w:t>
      </w:r>
    </w:p>
    <w:p w:rsidR="00552403" w:rsidRPr="00B66C29" w:rsidRDefault="00552403" w:rsidP="00552403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report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what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someone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says</w:t>
      </w:r>
      <w:proofErr w:type="spellEnd"/>
      <w:r>
        <w:rPr>
          <w:rFonts w:cstheme="minorHAnsi"/>
          <w:b/>
          <w:color w:val="0070C0"/>
        </w:rPr>
        <w:t>.</w:t>
      </w:r>
    </w:p>
    <w:p w:rsidR="00552403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552403" w:rsidRPr="00992F0E" w:rsidRDefault="00552403" w:rsidP="00552403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provjerava domaću zadaću.</w:t>
      </w:r>
    </w:p>
    <w:p w:rsidR="00552403" w:rsidRPr="002E7FD8" w:rsidRDefault="00552403" w:rsidP="00552403">
      <w:pPr>
        <w:pStyle w:val="ListParagraph"/>
        <w:numPr>
          <w:ilvl w:val="0"/>
          <w:numId w:val="3"/>
        </w:numPr>
        <w:rPr>
          <w:rFonts w:cstheme="minorHAnsi"/>
          <w:shd w:val="clear" w:color="auto" w:fill="FFFFFF"/>
        </w:rPr>
      </w:pPr>
      <w:r>
        <w:t xml:space="preserve">Učitelj/ </w:t>
      </w:r>
      <w:proofErr w:type="spellStart"/>
      <w:r>
        <w:t>ica</w:t>
      </w:r>
      <w:proofErr w:type="spellEnd"/>
      <w:r>
        <w:t xml:space="preserve"> zatim upućuje učenike da pogledaju slike u zadatku 4 na stranici 97 u udžbeniku. Učenici nagađaju što govore osobe na slikama i „tumače“ to nekome tko ne zna Engleski. Varijacija 1: Kako bi se učenike motiviralo na dodatno uvježbavanje „tumačenja“ učitelj/</w:t>
      </w:r>
      <w:proofErr w:type="spellStart"/>
      <w:r>
        <w:t>ica</w:t>
      </w:r>
      <w:proofErr w:type="spellEnd"/>
      <w:r>
        <w:t xml:space="preserve"> učenike podijeli u skupine te ih izazove da smisle najsmješnija moguća tumačenja onoga što je na slikama.</w:t>
      </w:r>
    </w:p>
    <w:p w:rsidR="00552403" w:rsidRPr="002E7FD8" w:rsidRDefault="00552403" w:rsidP="00552403">
      <w:pPr>
        <w:pStyle w:val="ListParagraph"/>
        <w:rPr>
          <w:rFonts w:cstheme="minorHAnsi"/>
          <w:shd w:val="clear" w:color="auto" w:fill="FFFFFF"/>
        </w:rPr>
      </w:pPr>
      <w:r>
        <w:t>Varijacija 2: Učitelj/</w:t>
      </w:r>
      <w:proofErr w:type="spellStart"/>
      <w:r>
        <w:t>ica</w:t>
      </w:r>
      <w:proofErr w:type="spellEnd"/>
      <w:r>
        <w:t xml:space="preserve"> učenicima zadaje kako se osobe na slikama osjećaju, npr. ljutito, radosno, iscrpljeno, zlurado, razočarano, </w:t>
      </w:r>
      <w:proofErr w:type="spellStart"/>
      <w:r>
        <w:t>itd</w:t>
      </w:r>
      <w:proofErr w:type="spellEnd"/>
      <w:r>
        <w:t>. Učenici se trebaju poslužiti tim osjećajem pri „tumačenju“.</w:t>
      </w:r>
    </w:p>
    <w:p w:rsidR="00552403" w:rsidRDefault="00552403" w:rsidP="00552403">
      <w:pPr>
        <w:jc w:val="both"/>
        <w:rPr>
          <w:rFonts w:cstheme="minorHAnsi"/>
          <w:b/>
        </w:rPr>
      </w:pPr>
    </w:p>
    <w:p w:rsidR="00552403" w:rsidRDefault="00552403" w:rsidP="00552403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552403" w:rsidRDefault="00552403" w:rsidP="0055240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Učitelj/</w:t>
      </w:r>
      <w:proofErr w:type="spellStart"/>
      <w:r>
        <w:rPr>
          <w:rFonts w:cstheme="minorHAnsi"/>
          <w:shd w:val="clear" w:color="auto" w:fill="FFFFFF"/>
        </w:rPr>
        <w:t>ica</w:t>
      </w:r>
      <w:proofErr w:type="spellEnd"/>
      <w:r>
        <w:rPr>
          <w:rFonts w:cstheme="minorHAnsi"/>
          <w:shd w:val="clear" w:color="auto" w:fill="FFFFFF"/>
        </w:rPr>
        <w:t xml:space="preserve"> učenike uputi na REMEBER box te im pojasni izražavanje zapovijedi, zamolbi i prijedloga neupravnim govorom. Učenici prepisuju primjere i pravila tvorbe u svoje bilježnice.</w:t>
      </w:r>
    </w:p>
    <w:p w:rsidR="00552403" w:rsidRDefault="00552403" w:rsidP="0055240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Učenici čitaju rečenice u zadatku 5 na stranici 97 u udžbeniku pretvarajući ih u neupravni govor. Učenici ove rečenice zapisuju kao dodatne primjere u svoju bilježnicu.</w:t>
      </w:r>
    </w:p>
    <w:p w:rsidR="00552403" w:rsidRDefault="00552403" w:rsidP="0055240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Učitelj/</w:t>
      </w:r>
      <w:proofErr w:type="spellStart"/>
      <w:r>
        <w:rPr>
          <w:rFonts w:cstheme="minorHAnsi"/>
          <w:shd w:val="clear" w:color="auto" w:fill="FFFFFF"/>
        </w:rPr>
        <w:t>ica</w:t>
      </w:r>
      <w:proofErr w:type="spellEnd"/>
      <w:r>
        <w:rPr>
          <w:rFonts w:cstheme="minorHAnsi"/>
          <w:shd w:val="clear" w:color="auto" w:fill="FFFFFF"/>
        </w:rPr>
        <w:t xml:space="preserve"> potakne učenike na razgovor o nečem što im je starija osoba rekla tako što prva započne, npr. rečenicom: </w:t>
      </w:r>
      <w:r w:rsidRPr="0020156B">
        <w:rPr>
          <w:rFonts w:cstheme="minorHAnsi"/>
          <w:i/>
          <w:shd w:val="clear" w:color="auto" w:fill="FFFFFF"/>
          <w:lang w:val="en-GB"/>
        </w:rPr>
        <w:t>A saleswoman once said to me, a grown woman/man, that I should look for my shoe size at the children's department. Outrageous!</w:t>
      </w:r>
      <w:r>
        <w:rPr>
          <w:rFonts w:cstheme="minorHAnsi"/>
          <w:shd w:val="clear" w:color="auto" w:fill="FFFFFF"/>
        </w:rPr>
        <w:t xml:space="preserve"> Učenici se u razgovor uključuju uz pomoć prijedloga u zadatku 6 na stranici 97 u udžbeniku.</w:t>
      </w:r>
    </w:p>
    <w:p w:rsidR="00552403" w:rsidRPr="002E7FD8" w:rsidRDefault="00552403" w:rsidP="00552403">
      <w:pPr>
        <w:pStyle w:val="ListParagraph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Učenici se upućuju na zanimljiv tekst srednje dužine u DDS zadatku </w:t>
      </w:r>
      <w:proofErr w:type="spellStart"/>
      <w:r w:rsidRPr="00DC0CC1">
        <w:rPr>
          <w:rFonts w:cstheme="minorHAnsi"/>
          <w:b/>
          <w:shd w:val="clear" w:color="auto" w:fill="FFFFFF"/>
        </w:rPr>
        <w:t>Learn</w:t>
      </w:r>
      <w:proofErr w:type="spellEnd"/>
      <w:r w:rsidRPr="00DC0CC1">
        <w:rPr>
          <w:rFonts w:cstheme="minorHAnsi"/>
          <w:b/>
          <w:shd w:val="clear" w:color="auto" w:fill="FFFFFF"/>
        </w:rPr>
        <w:t xml:space="preserve"> more</w:t>
      </w:r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shd w:val="clear" w:color="auto" w:fill="FFFFFF"/>
        </w:rPr>
        <w:t>Emojis</w:t>
      </w:r>
      <w:proofErr w:type="spellEnd"/>
      <w:r>
        <w:rPr>
          <w:rFonts w:cstheme="minorHAnsi"/>
          <w:i/>
          <w:shd w:val="clear" w:color="auto" w:fill="FFFFFF"/>
        </w:rPr>
        <w:t xml:space="preserve"> all </w:t>
      </w:r>
      <w:proofErr w:type="spellStart"/>
      <w:r>
        <w:rPr>
          <w:rFonts w:cstheme="minorHAnsi"/>
          <w:i/>
          <w:shd w:val="clear" w:color="auto" w:fill="FFFFFF"/>
        </w:rPr>
        <w:t>around</w:t>
      </w:r>
      <w:proofErr w:type="spellEnd"/>
      <w:r>
        <w:rPr>
          <w:rFonts w:cstheme="minorHAnsi"/>
          <w:i/>
          <w:shd w:val="clear" w:color="auto" w:fill="FFFFFF"/>
        </w:rPr>
        <w:t>!</w:t>
      </w:r>
      <w:r>
        <w:rPr>
          <w:rFonts w:cstheme="minorHAnsi"/>
          <w:shd w:val="clear" w:color="auto" w:fill="FFFFFF"/>
        </w:rPr>
        <w:t xml:space="preserve">. Učenici najprije pogledaju popis riječi koje se odnose na </w:t>
      </w:r>
      <w:proofErr w:type="spellStart"/>
      <w:r>
        <w:rPr>
          <w:rFonts w:cstheme="minorHAnsi"/>
          <w:shd w:val="clear" w:color="auto" w:fill="FFFFFF"/>
        </w:rPr>
        <w:t>emotikone</w:t>
      </w:r>
      <w:proofErr w:type="spellEnd"/>
      <w:r>
        <w:rPr>
          <w:rFonts w:cstheme="minorHAnsi"/>
          <w:shd w:val="clear" w:color="auto" w:fill="FFFFFF"/>
        </w:rPr>
        <w:t xml:space="preserve"> pa potom nagađaju kako su s njima povezane. Učenici provjeravaju jesu li pogodili tako što tijekom čitanja tim riječima dopunjavaju praznine u tekstu. Točnost riješenoga zadatka provjerava se u plenumu.</w:t>
      </w:r>
    </w:p>
    <w:p w:rsidR="00552403" w:rsidRPr="00B66C29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552403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Učiteljica za dodatnu vježbu upućuje učenike na </w:t>
      </w:r>
      <w:r w:rsidRPr="00885321">
        <w:rPr>
          <w:rFonts w:cstheme="minorHAnsi"/>
          <w:b/>
        </w:rPr>
        <w:t>DDS</w:t>
      </w:r>
      <w:r>
        <w:rPr>
          <w:rFonts w:cstheme="minorHAnsi"/>
        </w:rPr>
        <w:t xml:space="preserve"> zadatak </w:t>
      </w:r>
      <w:proofErr w:type="spellStart"/>
      <w:r w:rsidRPr="00885321">
        <w:rPr>
          <w:rFonts w:cstheme="minorHAnsi"/>
          <w:b/>
        </w:rPr>
        <w:t>Play</w:t>
      </w:r>
      <w:proofErr w:type="spellEnd"/>
      <w:r w:rsidRPr="00885321">
        <w:rPr>
          <w:rFonts w:cstheme="minorHAnsi"/>
          <w:b/>
        </w:rPr>
        <w:t xml:space="preserve"> </w:t>
      </w:r>
      <w:proofErr w:type="spellStart"/>
      <w:r w:rsidRPr="00885321">
        <w:rPr>
          <w:rFonts w:cstheme="minorHAnsi"/>
          <w:b/>
        </w:rPr>
        <w:t>and</w:t>
      </w:r>
      <w:proofErr w:type="spellEnd"/>
      <w:r w:rsidRPr="00885321">
        <w:rPr>
          <w:rFonts w:cstheme="minorHAnsi"/>
          <w:b/>
        </w:rPr>
        <w:t xml:space="preserve"> </w:t>
      </w:r>
      <w:proofErr w:type="spellStart"/>
      <w:r w:rsidRPr="00885321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i/>
        </w:rPr>
        <w:t>Reported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speech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(word </w:t>
      </w:r>
      <w:proofErr w:type="spellStart"/>
      <w:r>
        <w:rPr>
          <w:rFonts w:cstheme="minorHAnsi"/>
        </w:rPr>
        <w:t>sort</w:t>
      </w:r>
      <w:proofErr w:type="spellEnd"/>
      <w:r>
        <w:rPr>
          <w:rFonts w:cstheme="minorHAnsi"/>
        </w:rPr>
        <w:t>) u kojemu trebaju pravilnim redoslijedom složiti neupravne rečenice.</w:t>
      </w:r>
    </w:p>
    <w:p w:rsidR="00552403" w:rsidRPr="00323055" w:rsidRDefault="00552403" w:rsidP="00552403">
      <w:pPr>
        <w:ind w:left="360"/>
        <w:rPr>
          <w:rFonts w:cstheme="minorHAnsi"/>
        </w:rPr>
      </w:pPr>
    </w:p>
    <w:p w:rsidR="00552403" w:rsidRPr="00B66C29" w:rsidRDefault="00552403" w:rsidP="00552403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552403" w:rsidRDefault="00552403" w:rsidP="0055240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rješavaju zadatke 3 i 4 na stranici 89 u radnoj bilježnici u kojima pročitane izjave treba prenijeti u neupravni govor.</w:t>
      </w:r>
    </w:p>
    <w:p w:rsidR="00552403" w:rsidRPr="00D55B2A" w:rsidRDefault="00552403" w:rsidP="00552403">
      <w:pPr>
        <w:rPr>
          <w:rFonts w:cstheme="minorHAnsi"/>
          <w:b/>
        </w:rPr>
      </w:pPr>
      <w:r w:rsidRPr="00D55B2A">
        <w:rPr>
          <w:rFonts w:cstheme="minorHAnsi"/>
          <w:b/>
        </w:rPr>
        <w:t>Za one koji žele više:</w:t>
      </w:r>
    </w:p>
    <w:p w:rsidR="00552403" w:rsidRPr="00D55B2A" w:rsidRDefault="00552403" w:rsidP="00552403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552403" w:rsidRDefault="00552403" w:rsidP="00552403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552403" w:rsidRPr="00D55B2A" w:rsidRDefault="00552403" w:rsidP="00552403">
      <w:pPr>
        <w:pStyle w:val="NoSpacing"/>
        <w:rPr>
          <w:b/>
        </w:rPr>
      </w:pPr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1) </w:t>
      </w:r>
      <w:proofErr w:type="spellStart"/>
      <w:r w:rsidRPr="00DC0CC1">
        <w:rPr>
          <w:rFonts w:cstheme="minorHAnsi"/>
        </w:rPr>
        <w:t>emoticons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and</w:t>
      </w:r>
      <w:proofErr w:type="spellEnd"/>
      <w:r w:rsidRPr="00DC0CC1">
        <w:rPr>
          <w:rFonts w:cstheme="minorHAnsi"/>
        </w:rPr>
        <w:t xml:space="preserve"> how </w:t>
      </w:r>
      <w:proofErr w:type="spellStart"/>
      <w:r w:rsidRPr="00DC0CC1">
        <w:rPr>
          <w:rFonts w:cstheme="minorHAnsi"/>
        </w:rPr>
        <w:t>they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were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made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and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used</w:t>
      </w:r>
      <w:proofErr w:type="spellEnd"/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2)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Moby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Dick</w:t>
      </w:r>
      <w:proofErr w:type="spellEnd"/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3)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Unicode</w:t>
      </w:r>
      <w:proofErr w:type="spellEnd"/>
      <w:r w:rsidRPr="00DC0CC1">
        <w:rPr>
          <w:rFonts w:cstheme="minorHAnsi"/>
        </w:rPr>
        <w:t xml:space="preserve"> Standard</w:t>
      </w:r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4)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modern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description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of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word “</w:t>
      </w:r>
      <w:proofErr w:type="spellStart"/>
      <w:r w:rsidRPr="00DC0CC1">
        <w:rPr>
          <w:rFonts w:cstheme="minorHAnsi"/>
        </w:rPr>
        <w:t>emoji</w:t>
      </w:r>
      <w:proofErr w:type="spellEnd"/>
      <w:r w:rsidRPr="00DC0CC1">
        <w:rPr>
          <w:rFonts w:cstheme="minorHAnsi"/>
        </w:rPr>
        <w:t xml:space="preserve">” </w:t>
      </w:r>
      <w:proofErr w:type="spellStart"/>
      <w:r w:rsidRPr="00DC0CC1">
        <w:rPr>
          <w:rFonts w:cstheme="minorHAnsi"/>
        </w:rPr>
        <w:t>in</w:t>
      </w:r>
      <w:proofErr w:type="spellEnd"/>
      <w:r w:rsidRPr="00DC0CC1">
        <w:rPr>
          <w:rFonts w:cstheme="minorHAnsi"/>
        </w:rPr>
        <w:t xml:space="preserve"> a </w:t>
      </w:r>
      <w:proofErr w:type="spellStart"/>
      <w:r w:rsidRPr="00DC0CC1">
        <w:rPr>
          <w:rFonts w:cstheme="minorHAnsi"/>
        </w:rPr>
        <w:t>dictionary</w:t>
      </w:r>
      <w:proofErr w:type="spellEnd"/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>5) MOMA</w:t>
      </w:r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6)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Golden </w:t>
      </w:r>
      <w:proofErr w:type="spellStart"/>
      <w:r w:rsidRPr="00DC0CC1">
        <w:rPr>
          <w:rFonts w:cstheme="minorHAnsi"/>
        </w:rPr>
        <w:t>Raspberry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Award</w:t>
      </w:r>
      <w:proofErr w:type="spellEnd"/>
      <w:r w:rsidRPr="00DC0CC1">
        <w:rPr>
          <w:rFonts w:cstheme="minorHAnsi"/>
        </w:rPr>
        <w:t xml:space="preserve"> (</w:t>
      </w:r>
      <w:proofErr w:type="spellStart"/>
      <w:r w:rsidRPr="00DC0CC1">
        <w:rPr>
          <w:rFonts w:cstheme="minorHAnsi"/>
        </w:rPr>
        <w:t>of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which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Emoji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Movie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won</w:t>
      </w:r>
      <w:proofErr w:type="spellEnd"/>
      <w:r w:rsidRPr="00DC0CC1">
        <w:rPr>
          <w:rFonts w:cstheme="minorHAnsi"/>
        </w:rPr>
        <w:t xml:space="preserve"> </w:t>
      </w:r>
      <w:proofErr w:type="spellStart"/>
      <w:r w:rsidRPr="00DC0CC1">
        <w:rPr>
          <w:rFonts w:cstheme="minorHAnsi"/>
        </w:rPr>
        <w:t>five</w:t>
      </w:r>
      <w:proofErr w:type="spellEnd"/>
      <w:r w:rsidRPr="00DC0CC1">
        <w:rPr>
          <w:rFonts w:cstheme="minorHAnsi"/>
        </w:rPr>
        <w:t>)</w:t>
      </w:r>
    </w:p>
    <w:p w:rsidR="00552403" w:rsidRPr="00DC0CC1" w:rsidRDefault="00552403" w:rsidP="00552403">
      <w:pPr>
        <w:ind w:left="708"/>
        <w:rPr>
          <w:rFonts w:cstheme="minorHAnsi"/>
        </w:rPr>
      </w:pPr>
      <w:r w:rsidRPr="00DC0CC1">
        <w:rPr>
          <w:rFonts w:cstheme="minorHAnsi"/>
        </w:rPr>
        <w:t xml:space="preserve">7) how new </w:t>
      </w:r>
      <w:proofErr w:type="spellStart"/>
      <w:r w:rsidRPr="00DC0CC1">
        <w:rPr>
          <w:rFonts w:cstheme="minorHAnsi"/>
        </w:rPr>
        <w:t>emojis</w:t>
      </w:r>
      <w:proofErr w:type="spellEnd"/>
      <w:r w:rsidRPr="00DC0CC1">
        <w:rPr>
          <w:rFonts w:cstheme="minorHAnsi"/>
        </w:rPr>
        <w:t xml:space="preserve"> are </w:t>
      </w:r>
      <w:proofErr w:type="spellStart"/>
      <w:r w:rsidRPr="00DC0CC1">
        <w:rPr>
          <w:rFonts w:cstheme="minorHAnsi"/>
        </w:rPr>
        <w:t>added</w:t>
      </w:r>
      <w:proofErr w:type="spellEnd"/>
      <w:r w:rsidRPr="00DC0CC1">
        <w:rPr>
          <w:rFonts w:cstheme="minorHAnsi"/>
        </w:rPr>
        <w:t xml:space="preserve"> to </w:t>
      </w:r>
      <w:proofErr w:type="spellStart"/>
      <w:r w:rsidRPr="00DC0CC1">
        <w:rPr>
          <w:rFonts w:cstheme="minorHAnsi"/>
        </w:rPr>
        <w:t>the</w:t>
      </w:r>
      <w:proofErr w:type="spellEnd"/>
      <w:r w:rsidRPr="00DC0CC1">
        <w:rPr>
          <w:rFonts w:cstheme="minorHAnsi"/>
        </w:rPr>
        <w:t xml:space="preserve"> list</w:t>
      </w:r>
    </w:p>
    <w:p w:rsidR="00A37E7D" w:rsidRDefault="00A37E7D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552403" w:rsidRDefault="00552403" w:rsidP="00552403">
      <w:pPr>
        <w:rPr>
          <w:rFonts w:cstheme="minorHAnsi"/>
        </w:rPr>
      </w:pPr>
    </w:p>
    <w:p w:rsidR="00552403" w:rsidRPr="004A1124" w:rsidRDefault="00552403" w:rsidP="00552403">
      <w:pPr>
        <w:rPr>
          <w:rFonts w:cstheme="minorHAnsi"/>
          <w:b/>
          <w:color w:val="FF0000"/>
        </w:rPr>
      </w:pPr>
      <w:r w:rsidRPr="00552403">
        <w:rPr>
          <w:rFonts w:cstheme="minorHAnsi"/>
          <w:color w:val="FF0000"/>
          <w:highlight w:val="yellow"/>
        </w:rPr>
        <w:t xml:space="preserve">Prilog 3 </w:t>
      </w:r>
      <w:proofErr w:type="spellStart"/>
      <w:r w:rsidRPr="00552403">
        <w:rPr>
          <w:rFonts w:cstheme="minorHAnsi"/>
          <w:b/>
          <w:color w:val="FF0000"/>
          <w:highlight w:val="yellow"/>
        </w:rPr>
        <w:t>Interpreting</w:t>
      </w:r>
      <w:proofErr w:type="spellEnd"/>
      <w:r w:rsidRPr="00552403">
        <w:rPr>
          <w:rFonts w:cstheme="minorHAnsi"/>
          <w:b/>
          <w:color w:val="FF0000"/>
          <w:highlight w:val="yellow"/>
        </w:rPr>
        <w:t xml:space="preserve"> </w:t>
      </w:r>
      <w:proofErr w:type="spellStart"/>
      <w:r w:rsidRPr="00552403">
        <w:rPr>
          <w:rFonts w:cstheme="minorHAnsi"/>
          <w:b/>
          <w:color w:val="FF0000"/>
          <w:highlight w:val="yellow"/>
        </w:rPr>
        <w:t>emojis</w:t>
      </w:r>
      <w:proofErr w:type="spellEnd"/>
    </w:p>
    <w:p w:rsidR="00552403" w:rsidRDefault="00552403" w:rsidP="00552403">
      <w:pPr>
        <w:rPr>
          <w:rFonts w:cstheme="minorHAnsi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32"/>
        <w:gridCol w:w="5245"/>
      </w:tblGrid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Anna:</w:t>
            </w:r>
            <w:r w:rsidRPr="00604B4C">
              <w:rPr>
                <w:rFonts w:cstheme="minorHAnsi"/>
              </w:rPr>
              <w:t xml:space="preserve"> </w:t>
            </w:r>
            <w:r w:rsidRPr="001862AD">
              <w:rPr>
                <w:rFonts w:cstheme="minorHAnsi"/>
                <w:noProof/>
                <w:lang w:eastAsia="hr-HR"/>
              </w:rPr>
              <w:drawing>
                <wp:inline distT="0" distB="0" distL="0" distR="0">
                  <wp:extent cx="628650" cy="584448"/>
                  <wp:effectExtent l="19050" t="0" r="0" b="0"/>
                  <wp:docPr id="22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6556" t="5734" r="29222" b="74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8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  <w:i/>
              </w:rPr>
            </w:pPr>
            <w:r w:rsidRPr="00604B4C">
              <w:rPr>
                <w:rFonts w:cstheme="minorHAnsi"/>
                <w:i/>
              </w:rPr>
              <w:t xml:space="preserve"> Anna </w:t>
            </w:r>
            <w:proofErr w:type="spellStart"/>
            <w:r w:rsidRPr="00604B4C">
              <w:rPr>
                <w:rFonts w:cstheme="minorHAnsi"/>
                <w:i/>
              </w:rPr>
              <w:t>says</w:t>
            </w:r>
            <w:proofErr w:type="spellEnd"/>
            <w:r w:rsidRPr="00604B4C">
              <w:rPr>
                <w:rFonts w:cstheme="minorHAnsi"/>
                <w:i/>
              </w:rPr>
              <w:t xml:space="preserve"> </w:t>
            </w:r>
            <w:proofErr w:type="spellStart"/>
            <w:r w:rsidRPr="00604B4C">
              <w:rPr>
                <w:rFonts w:cstheme="minorHAnsi"/>
                <w:i/>
              </w:rPr>
              <w:t>that</w:t>
            </w:r>
            <w:proofErr w:type="spellEnd"/>
            <w:r w:rsidRPr="00604B4C">
              <w:rPr>
                <w:rFonts w:cstheme="minorHAnsi"/>
                <w:i/>
              </w:rPr>
              <w:t xml:space="preserve"> </w:t>
            </w:r>
            <w:proofErr w:type="spellStart"/>
            <w:r w:rsidRPr="00604B4C">
              <w:rPr>
                <w:rFonts w:cstheme="minorHAnsi"/>
                <w:i/>
              </w:rPr>
              <w:t>she</w:t>
            </w:r>
            <w:proofErr w:type="spellEnd"/>
            <w:r w:rsidRPr="00604B4C">
              <w:rPr>
                <w:rFonts w:cstheme="minorHAnsi"/>
                <w:i/>
              </w:rPr>
              <w:t xml:space="preserve"> is </w:t>
            </w:r>
            <w:proofErr w:type="spellStart"/>
            <w:r w:rsidRPr="00604B4C">
              <w:rPr>
                <w:rFonts w:cstheme="minorHAnsi"/>
                <w:i/>
              </w:rPr>
              <w:t>happy</w:t>
            </w:r>
            <w:proofErr w:type="spellEnd"/>
            <w:r w:rsidRPr="00604B4C">
              <w:rPr>
                <w:rFonts w:cstheme="minorHAnsi"/>
                <w:i/>
              </w:rPr>
              <w:t>.</w:t>
            </w:r>
          </w:p>
        </w:tc>
      </w:tr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George:</w:t>
            </w:r>
            <w:r w:rsidRPr="001862AD">
              <w:rPr>
                <w:rFonts w:ascii="Segoe UI Symbol" w:hAnsi="Segoe UI Symbol" w:cs="Segoe UI Symbol"/>
                <w:noProof/>
                <w:lang w:eastAsia="hr-HR"/>
              </w:rPr>
              <w:drawing>
                <wp:inline distT="0" distB="0" distL="0" distR="0">
                  <wp:extent cx="679450" cy="654050"/>
                  <wp:effectExtent l="19050" t="0" r="6350" b="0"/>
                  <wp:docPr id="24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139" t="4008" r="55000" b="74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  <w:i/>
              </w:rPr>
            </w:pPr>
            <w:r w:rsidRPr="00604B4C">
              <w:rPr>
                <w:rFonts w:cstheme="minorHAnsi"/>
                <w:i/>
              </w:rPr>
              <w:t xml:space="preserve">George </w:t>
            </w:r>
            <w:proofErr w:type="spellStart"/>
            <w:r w:rsidRPr="00604B4C">
              <w:rPr>
                <w:rFonts w:cstheme="minorHAnsi"/>
                <w:i/>
              </w:rPr>
              <w:t>says</w:t>
            </w:r>
            <w:proofErr w:type="spellEnd"/>
            <w:r w:rsidRPr="00604B4C">
              <w:rPr>
                <w:rFonts w:cstheme="minorHAnsi"/>
                <w:i/>
              </w:rPr>
              <w:t xml:space="preserve"> </w:t>
            </w:r>
            <w:proofErr w:type="spellStart"/>
            <w:r w:rsidRPr="00604B4C">
              <w:rPr>
                <w:rFonts w:cstheme="minorHAnsi"/>
                <w:i/>
              </w:rPr>
              <w:t>that</w:t>
            </w:r>
            <w:proofErr w:type="spellEnd"/>
            <w:r w:rsidRPr="00604B4C">
              <w:rPr>
                <w:rFonts w:cstheme="minorHAnsi"/>
                <w:i/>
              </w:rPr>
              <w:t>...</w:t>
            </w:r>
          </w:p>
        </w:tc>
      </w:tr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proofErr w:type="spellStart"/>
            <w:r w:rsidRPr="00604B4C">
              <w:rPr>
                <w:rFonts w:cstheme="minorHAnsi"/>
              </w:rPr>
              <w:t>Harry</w:t>
            </w:r>
            <w:proofErr w:type="spellEnd"/>
            <w:r w:rsidRPr="00604B4C">
              <w:rPr>
                <w:rFonts w:cstheme="minorHAnsi"/>
              </w:rPr>
              <w:t xml:space="preserve"> </w:t>
            </w:r>
            <w:proofErr w:type="spellStart"/>
            <w:r w:rsidRPr="00604B4C">
              <w:rPr>
                <w:rFonts w:cstheme="minorHAnsi"/>
              </w:rPr>
              <w:t>and</w:t>
            </w:r>
            <w:proofErr w:type="spellEnd"/>
            <w:r w:rsidRPr="00604B4C">
              <w:rPr>
                <w:rFonts w:cstheme="minorHAnsi"/>
              </w:rPr>
              <w:t xml:space="preserve"> </w:t>
            </w:r>
            <w:proofErr w:type="spellStart"/>
            <w:r w:rsidRPr="00604B4C">
              <w:rPr>
                <w:rFonts w:cstheme="minorHAnsi"/>
              </w:rPr>
              <w:t>Sally</w:t>
            </w:r>
            <w:proofErr w:type="spellEnd"/>
            <w:r w:rsidRPr="00604B4C">
              <w:rPr>
                <w:rFonts w:cstheme="minorHAnsi"/>
              </w:rPr>
              <w:t xml:space="preserve">: </w:t>
            </w:r>
            <w:r w:rsidRPr="001862AD">
              <w:rPr>
                <w:rFonts w:ascii="Segoe UI Symbol" w:hAnsi="Segoe UI Symbol" w:cs="Segoe UI Symbol"/>
                <w:noProof/>
                <w:lang w:eastAsia="hr-HR"/>
              </w:rPr>
              <w:drawing>
                <wp:inline distT="0" distB="0" distL="0" distR="0">
                  <wp:extent cx="673100" cy="602247"/>
                  <wp:effectExtent l="19050" t="0" r="0" b="0"/>
                  <wp:docPr id="26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222" t="5902" r="69000" b="74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655" cy="602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  <w:i/>
              </w:rPr>
            </w:pPr>
            <w:proofErr w:type="spellStart"/>
            <w:r w:rsidRPr="00604B4C">
              <w:rPr>
                <w:rFonts w:cstheme="minorHAnsi"/>
                <w:i/>
              </w:rPr>
              <w:t>They</w:t>
            </w:r>
            <w:proofErr w:type="spellEnd"/>
            <w:r w:rsidRPr="00604B4C">
              <w:rPr>
                <w:rFonts w:cstheme="minorHAnsi"/>
                <w:i/>
              </w:rPr>
              <w:t xml:space="preserve"> </w:t>
            </w:r>
            <w:proofErr w:type="spellStart"/>
            <w:r w:rsidRPr="00604B4C">
              <w:rPr>
                <w:rFonts w:cstheme="minorHAnsi"/>
                <w:i/>
              </w:rPr>
              <w:t>say</w:t>
            </w:r>
            <w:proofErr w:type="spellEnd"/>
            <w:r w:rsidRPr="00604B4C">
              <w:rPr>
                <w:rFonts w:cstheme="minorHAnsi"/>
                <w:i/>
              </w:rPr>
              <w:t xml:space="preserve"> </w:t>
            </w:r>
            <w:proofErr w:type="spellStart"/>
            <w:r w:rsidRPr="00604B4C">
              <w:rPr>
                <w:rFonts w:cstheme="minorHAnsi"/>
                <w:i/>
              </w:rPr>
              <w:t>that</w:t>
            </w:r>
            <w:proofErr w:type="spellEnd"/>
            <w:r w:rsidRPr="00604B4C">
              <w:rPr>
                <w:rFonts w:cstheme="minorHAnsi"/>
                <w:i/>
              </w:rPr>
              <w:t>...</w:t>
            </w:r>
          </w:p>
        </w:tc>
      </w:tr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proofErr w:type="spellStart"/>
            <w:r w:rsidRPr="00604B4C">
              <w:rPr>
                <w:rFonts w:cstheme="minorHAnsi"/>
              </w:rPr>
              <w:t>My</w:t>
            </w:r>
            <w:proofErr w:type="spellEnd"/>
            <w:r w:rsidRPr="00604B4C">
              <w:rPr>
                <w:rFonts w:cstheme="minorHAnsi"/>
              </w:rPr>
              <w:t xml:space="preserve"> </w:t>
            </w:r>
            <w:proofErr w:type="spellStart"/>
            <w:r w:rsidRPr="00604B4C">
              <w:rPr>
                <w:rFonts w:cstheme="minorHAnsi"/>
              </w:rPr>
              <w:t>parents</w:t>
            </w:r>
            <w:proofErr w:type="spellEnd"/>
            <w:r w:rsidRPr="00604B4C">
              <w:rPr>
                <w:rFonts w:cstheme="minorHAnsi"/>
              </w:rPr>
              <w:t xml:space="preserve">: </w:t>
            </w:r>
            <w:r w:rsidRPr="00072834">
              <w:rPr>
                <w:rFonts w:ascii="Segoe UI Symbol" w:hAnsi="Segoe UI Symbol" w:cs="Segoe UI Symbol"/>
                <w:noProof/>
                <w:lang w:eastAsia="hr-HR"/>
              </w:rPr>
              <w:drawing>
                <wp:inline distT="0" distB="0" distL="0" distR="0">
                  <wp:extent cx="635000" cy="558800"/>
                  <wp:effectExtent l="19050" t="0" r="0" b="0"/>
                  <wp:docPr id="27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750" t="27637" r="42361" b="53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</w:p>
        </w:tc>
      </w:tr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proofErr w:type="spellStart"/>
            <w:r w:rsidRPr="00604B4C">
              <w:rPr>
                <w:rFonts w:cstheme="minorHAnsi"/>
              </w:rPr>
              <w:t>The</w:t>
            </w:r>
            <w:proofErr w:type="spellEnd"/>
            <w:r w:rsidRPr="00604B4C">
              <w:rPr>
                <w:rFonts w:cstheme="minorHAnsi"/>
              </w:rPr>
              <w:t xml:space="preserve"> </w:t>
            </w:r>
            <w:proofErr w:type="spellStart"/>
            <w:r w:rsidRPr="00604B4C">
              <w:rPr>
                <w:rFonts w:cstheme="minorHAnsi"/>
              </w:rPr>
              <w:t>twins</w:t>
            </w:r>
            <w:proofErr w:type="spellEnd"/>
            <w:r w:rsidRPr="00604B4C">
              <w:rPr>
                <w:rFonts w:cstheme="minorHAnsi"/>
              </w:rPr>
              <w:t xml:space="preserve">: </w:t>
            </w:r>
            <w:r w:rsidRPr="00072834">
              <w:rPr>
                <w:rFonts w:ascii="Segoe UI Symbol" w:hAnsi="Segoe UI Symbol" w:cs="Segoe UI Symbol"/>
                <w:noProof/>
                <w:lang w:eastAsia="hr-HR"/>
              </w:rPr>
              <w:drawing>
                <wp:inline distT="0" distB="0" distL="0" distR="0">
                  <wp:extent cx="584200" cy="546100"/>
                  <wp:effectExtent l="19050" t="0" r="6350" b="0"/>
                  <wp:docPr id="28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806" t="28270" r="70417" b="53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</w:p>
        </w:tc>
      </w:tr>
      <w:tr w:rsidR="00A37E7D" w:rsidRPr="00604B4C" w:rsidTr="002738BB">
        <w:tc>
          <w:tcPr>
            <w:tcW w:w="2932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  <w:proofErr w:type="spellStart"/>
            <w:r w:rsidRPr="00604B4C">
              <w:rPr>
                <w:rFonts w:cstheme="minorHAnsi"/>
              </w:rPr>
              <w:t>Little</w:t>
            </w:r>
            <w:proofErr w:type="spellEnd"/>
            <w:r w:rsidRPr="00604B4C">
              <w:rPr>
                <w:rFonts w:cstheme="minorHAnsi"/>
              </w:rPr>
              <w:t xml:space="preserve"> </w:t>
            </w:r>
            <w:proofErr w:type="spellStart"/>
            <w:r w:rsidRPr="00604B4C">
              <w:rPr>
                <w:rFonts w:cstheme="minorHAnsi"/>
              </w:rPr>
              <w:t>Johnny</w:t>
            </w:r>
            <w:proofErr w:type="spellEnd"/>
            <w:r w:rsidRPr="00604B4C">
              <w:rPr>
                <w:rFonts w:cstheme="minorHAnsi"/>
              </w:rPr>
              <w:t xml:space="preserve">: </w:t>
            </w:r>
            <w:r w:rsidRPr="00072834">
              <w:rPr>
                <w:rFonts w:ascii="Segoe UI Symbol" w:hAnsi="Segoe UI Symbol" w:cs="Segoe UI Symbol"/>
                <w:noProof/>
                <w:lang w:eastAsia="hr-HR"/>
              </w:rPr>
              <w:drawing>
                <wp:inline distT="0" distB="0" distL="0" distR="0">
                  <wp:extent cx="657327" cy="683411"/>
                  <wp:effectExtent l="19050" t="0" r="9423" b="0"/>
                  <wp:docPr id="29" name="Picture 19" descr="Emoji sticke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oji sticke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556" t="69646" r="69444" b="8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12" cy="68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A37E7D" w:rsidRPr="00604B4C" w:rsidRDefault="00A37E7D" w:rsidP="002738BB">
            <w:pPr>
              <w:rPr>
                <w:rFonts w:cstheme="minorHAnsi"/>
              </w:rPr>
            </w:pPr>
          </w:p>
        </w:tc>
      </w:tr>
    </w:tbl>
    <w:p w:rsidR="001F5598" w:rsidRPr="00552403" w:rsidRDefault="001F5598">
      <w:pPr>
        <w:rPr>
          <w:rFonts w:cstheme="minorHAnsi"/>
        </w:rPr>
      </w:pPr>
    </w:p>
    <w:sectPr w:rsidR="001F5598" w:rsidRPr="00552403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00D5D"/>
    <w:multiLevelType w:val="hybridMultilevel"/>
    <w:tmpl w:val="A4062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715BF"/>
    <w:rsid w:val="001F5598"/>
    <w:rsid w:val="00251B07"/>
    <w:rsid w:val="0053203B"/>
    <w:rsid w:val="00552403"/>
    <w:rsid w:val="00593E8F"/>
    <w:rsid w:val="00610709"/>
    <w:rsid w:val="006A5B14"/>
    <w:rsid w:val="008E559A"/>
    <w:rsid w:val="00A37E7D"/>
    <w:rsid w:val="00B56877"/>
    <w:rsid w:val="00B97A8F"/>
    <w:rsid w:val="00F9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524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2022-01-17T09:10:00Z</dcterms:created>
  <dcterms:modified xsi:type="dcterms:W3CDTF">2022-01-17T12:08:00Z</dcterms:modified>
</cp:coreProperties>
</file>